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6090" w14:textId="746B1967" w:rsidR="00110E95" w:rsidRPr="00A5705B" w:rsidRDefault="00B8300B" w:rsidP="000C0633">
      <w:pPr>
        <w:spacing w:line="276" w:lineRule="auto"/>
        <w:rPr>
          <w:rFonts w:cstheme="minorHAnsi"/>
          <w:sz w:val="24"/>
          <w:szCs w:val="24"/>
        </w:rPr>
      </w:pPr>
    </w:p>
    <w:p w14:paraId="09076115" w14:textId="311603DE" w:rsidR="005344DA" w:rsidRPr="00A5705B" w:rsidRDefault="005344DA" w:rsidP="000C0633">
      <w:pPr>
        <w:spacing w:line="276" w:lineRule="auto"/>
        <w:rPr>
          <w:rFonts w:cstheme="minorHAnsi"/>
          <w:sz w:val="24"/>
          <w:szCs w:val="24"/>
        </w:rPr>
      </w:pPr>
    </w:p>
    <w:p w14:paraId="057301F5" w14:textId="12DE7F59" w:rsidR="00CF0725" w:rsidRPr="005D033D" w:rsidRDefault="00E942E9" w:rsidP="000C0633">
      <w:pPr>
        <w:spacing w:line="276" w:lineRule="auto"/>
        <w:jc w:val="center"/>
        <w:rPr>
          <w:rFonts w:cstheme="minorHAnsi"/>
          <w:b/>
          <w:bCs/>
          <w:sz w:val="28"/>
          <w:szCs w:val="24"/>
        </w:rPr>
      </w:pPr>
      <w:r>
        <w:rPr>
          <w:rFonts w:cstheme="minorHAnsi"/>
          <w:b/>
          <w:bCs/>
          <w:sz w:val="28"/>
          <w:szCs w:val="24"/>
        </w:rPr>
        <w:t>AKENERJİ’YE STEVI</w:t>
      </w:r>
      <w:r w:rsidR="005D033D" w:rsidRPr="005D033D">
        <w:rPr>
          <w:rFonts w:cstheme="minorHAnsi"/>
          <w:b/>
          <w:bCs/>
          <w:sz w:val="28"/>
          <w:szCs w:val="24"/>
        </w:rPr>
        <w:t>E AWARDS’TAN 2 ÖDÜL</w:t>
      </w:r>
    </w:p>
    <w:p w14:paraId="3D5F27CF" w14:textId="486F3C0E" w:rsidR="00CF0725" w:rsidRPr="00A5705B" w:rsidRDefault="00CF0725" w:rsidP="00CF0725">
      <w:pPr>
        <w:spacing w:line="276" w:lineRule="auto"/>
        <w:jc w:val="center"/>
        <w:rPr>
          <w:rFonts w:cstheme="minorHAnsi"/>
          <w:b/>
          <w:bCs/>
          <w:sz w:val="24"/>
          <w:szCs w:val="24"/>
        </w:rPr>
      </w:pPr>
      <w:r w:rsidRPr="00A5705B">
        <w:rPr>
          <w:rFonts w:cstheme="minorHAnsi"/>
          <w:b/>
          <w:bCs/>
          <w:sz w:val="24"/>
          <w:szCs w:val="24"/>
        </w:rPr>
        <w:t xml:space="preserve">30 yıllık deneyimiyle enerji üretim ve ticaretinde Türkiye’nin köklü şirketleri arasında bulunan Akenerji, en prestijli ödüller arasında gösterilen Stevie Awards programında 2 </w:t>
      </w:r>
      <w:r w:rsidR="00171285">
        <w:rPr>
          <w:rFonts w:cstheme="minorHAnsi"/>
          <w:b/>
          <w:bCs/>
          <w:sz w:val="24"/>
          <w:szCs w:val="24"/>
        </w:rPr>
        <w:t xml:space="preserve"> ayrı </w:t>
      </w:r>
      <w:r w:rsidRPr="00A5705B">
        <w:rPr>
          <w:rFonts w:cstheme="minorHAnsi"/>
          <w:b/>
          <w:bCs/>
          <w:sz w:val="24"/>
          <w:szCs w:val="24"/>
        </w:rPr>
        <w:t>ödül</w:t>
      </w:r>
      <w:r w:rsidR="0013710F" w:rsidRPr="00A5705B">
        <w:rPr>
          <w:rFonts w:cstheme="minorHAnsi"/>
          <w:b/>
          <w:bCs/>
          <w:sz w:val="24"/>
          <w:szCs w:val="24"/>
        </w:rPr>
        <w:t>e layık görüldü.</w:t>
      </w:r>
      <w:r w:rsidR="00171285">
        <w:rPr>
          <w:rFonts w:cstheme="minorHAnsi"/>
          <w:b/>
          <w:bCs/>
          <w:sz w:val="24"/>
          <w:szCs w:val="24"/>
        </w:rPr>
        <w:t xml:space="preserve"> </w:t>
      </w:r>
    </w:p>
    <w:p w14:paraId="234A637C" w14:textId="3CD7BE07" w:rsidR="00CF0725" w:rsidRPr="00A5705B" w:rsidRDefault="00CF0725" w:rsidP="00CF0725">
      <w:pPr>
        <w:spacing w:line="276" w:lineRule="auto"/>
        <w:jc w:val="both"/>
        <w:rPr>
          <w:rFonts w:cstheme="minorHAnsi"/>
          <w:sz w:val="24"/>
          <w:szCs w:val="24"/>
        </w:rPr>
      </w:pPr>
    </w:p>
    <w:p w14:paraId="5B110DEC" w14:textId="422D1D72" w:rsidR="00CF0725" w:rsidRPr="00A5705B" w:rsidRDefault="00CF0725" w:rsidP="00CF0725">
      <w:pPr>
        <w:spacing w:line="276" w:lineRule="auto"/>
        <w:jc w:val="both"/>
        <w:rPr>
          <w:rFonts w:cstheme="minorHAnsi"/>
          <w:sz w:val="24"/>
          <w:szCs w:val="24"/>
        </w:rPr>
      </w:pPr>
      <w:r w:rsidRPr="00A5705B">
        <w:rPr>
          <w:rFonts w:cstheme="minorHAnsi"/>
          <w:sz w:val="24"/>
          <w:szCs w:val="24"/>
        </w:rPr>
        <w:t xml:space="preserve">İş dünyasının “Oscar”ı olarak gösterilen </w:t>
      </w:r>
      <w:r w:rsidR="00171285">
        <w:rPr>
          <w:rFonts w:cstheme="minorHAnsi"/>
          <w:sz w:val="24"/>
          <w:szCs w:val="24"/>
        </w:rPr>
        <w:t xml:space="preserve">ve bu yıl 15.’si düzenlenen </w:t>
      </w:r>
      <w:r w:rsidRPr="00A5705B">
        <w:rPr>
          <w:rFonts w:cstheme="minorHAnsi"/>
          <w:sz w:val="24"/>
          <w:szCs w:val="24"/>
        </w:rPr>
        <w:t xml:space="preserve">Stevie Awards’ta ödüller sahiplerini buldu. Dünyanın çeşitli ülkelerinden 90’dan fazla jüri üyesinin yer aldığı programda </w:t>
      </w:r>
      <w:r w:rsidR="00F226D8" w:rsidRPr="00A5705B">
        <w:rPr>
          <w:rFonts w:cstheme="minorHAnsi"/>
          <w:sz w:val="24"/>
          <w:szCs w:val="24"/>
        </w:rPr>
        <w:t>markalar ödül kazanmak için uygulamalarını anlattı.</w:t>
      </w:r>
    </w:p>
    <w:p w14:paraId="3BA1DC93" w14:textId="35BBD279" w:rsidR="00CF0725" w:rsidRPr="00A5705B" w:rsidRDefault="00171285" w:rsidP="00CF0725">
      <w:pPr>
        <w:spacing w:line="276" w:lineRule="auto"/>
        <w:jc w:val="both"/>
        <w:rPr>
          <w:rFonts w:cstheme="minorHAnsi"/>
          <w:sz w:val="24"/>
          <w:szCs w:val="24"/>
        </w:rPr>
      </w:pPr>
      <w:r>
        <w:rPr>
          <w:rFonts w:cstheme="minorHAnsi"/>
          <w:sz w:val="24"/>
          <w:szCs w:val="24"/>
        </w:rPr>
        <w:t xml:space="preserve">“The </w:t>
      </w:r>
      <w:r w:rsidR="00CF0725" w:rsidRPr="00A5705B">
        <w:rPr>
          <w:rFonts w:cstheme="minorHAnsi"/>
          <w:sz w:val="24"/>
          <w:szCs w:val="24"/>
        </w:rPr>
        <w:t>Stevie Awards for Great Employers” alanında yarışan Akenerji</w:t>
      </w:r>
      <w:r>
        <w:rPr>
          <w:rFonts w:cstheme="minorHAnsi"/>
          <w:sz w:val="24"/>
          <w:szCs w:val="24"/>
        </w:rPr>
        <w:t xml:space="preserve"> </w:t>
      </w:r>
      <w:r w:rsidR="00CF0725" w:rsidRPr="00A5705B">
        <w:rPr>
          <w:rFonts w:cstheme="minorHAnsi"/>
          <w:sz w:val="24"/>
          <w:szCs w:val="24"/>
        </w:rPr>
        <w:t xml:space="preserve"> 2 </w:t>
      </w:r>
      <w:r>
        <w:rPr>
          <w:rFonts w:cstheme="minorHAnsi"/>
          <w:sz w:val="24"/>
          <w:szCs w:val="24"/>
        </w:rPr>
        <w:t xml:space="preserve">ayrı </w:t>
      </w:r>
      <w:r w:rsidR="00CF0725" w:rsidRPr="00A5705B">
        <w:rPr>
          <w:rFonts w:cstheme="minorHAnsi"/>
          <w:sz w:val="24"/>
          <w:szCs w:val="24"/>
        </w:rPr>
        <w:t>ödül</w:t>
      </w:r>
      <w:r>
        <w:rPr>
          <w:rFonts w:cstheme="minorHAnsi"/>
          <w:sz w:val="24"/>
          <w:szCs w:val="24"/>
        </w:rPr>
        <w:t xml:space="preserve">e layık görüldü. </w:t>
      </w:r>
      <w:r w:rsidR="00F226D8" w:rsidRPr="00A5705B">
        <w:rPr>
          <w:rFonts w:cstheme="minorHAnsi"/>
          <w:sz w:val="24"/>
          <w:szCs w:val="24"/>
        </w:rPr>
        <w:t>Akenerji, koronavirüs salgınıyla mücadele kapsamındaki insan kaynak</w:t>
      </w:r>
      <w:r>
        <w:rPr>
          <w:rFonts w:cstheme="minorHAnsi"/>
          <w:sz w:val="24"/>
          <w:szCs w:val="24"/>
        </w:rPr>
        <w:t xml:space="preserve">ları çalışmaları sayesinde </w:t>
      </w:r>
      <w:r w:rsidRPr="00171285">
        <w:rPr>
          <w:rFonts w:cstheme="minorHAnsi"/>
          <w:b/>
          <w:sz w:val="24"/>
          <w:szCs w:val="24"/>
        </w:rPr>
        <w:t>“En D</w:t>
      </w:r>
      <w:r w:rsidR="00F226D8" w:rsidRPr="00171285">
        <w:rPr>
          <w:rFonts w:cstheme="minorHAnsi"/>
          <w:b/>
          <w:sz w:val="24"/>
          <w:szCs w:val="24"/>
        </w:rPr>
        <w:t xml:space="preserve">eğerli </w:t>
      </w:r>
      <w:r w:rsidRPr="00171285">
        <w:rPr>
          <w:rFonts w:cstheme="minorHAnsi"/>
          <w:b/>
          <w:sz w:val="24"/>
          <w:szCs w:val="24"/>
        </w:rPr>
        <w:t>İK E</w:t>
      </w:r>
      <w:r w:rsidR="00F226D8" w:rsidRPr="00171285">
        <w:rPr>
          <w:rFonts w:cstheme="minorHAnsi"/>
          <w:b/>
          <w:sz w:val="24"/>
          <w:szCs w:val="24"/>
        </w:rPr>
        <w:t>kibi”</w:t>
      </w:r>
      <w:r w:rsidR="00F226D8" w:rsidRPr="00A5705B">
        <w:rPr>
          <w:rFonts w:cstheme="minorHAnsi"/>
          <w:sz w:val="24"/>
          <w:szCs w:val="24"/>
        </w:rPr>
        <w:t xml:space="preserve"> kategorisinde bro</w:t>
      </w:r>
      <w:r>
        <w:rPr>
          <w:rFonts w:cstheme="minorHAnsi"/>
          <w:sz w:val="24"/>
          <w:szCs w:val="24"/>
        </w:rPr>
        <w:t xml:space="preserve">nz ödüle layık bulunurken, </w:t>
      </w:r>
      <w:r w:rsidRPr="00171285">
        <w:rPr>
          <w:rFonts w:cstheme="minorHAnsi"/>
          <w:b/>
          <w:sz w:val="24"/>
          <w:szCs w:val="24"/>
        </w:rPr>
        <w:t>“En Değerli İ</w:t>
      </w:r>
      <w:r w:rsidR="00F226D8" w:rsidRPr="00171285">
        <w:rPr>
          <w:rFonts w:cstheme="minorHAnsi"/>
          <w:b/>
          <w:sz w:val="24"/>
          <w:szCs w:val="24"/>
        </w:rPr>
        <w:t xml:space="preserve">şveren” </w:t>
      </w:r>
      <w:r w:rsidR="00F226D8" w:rsidRPr="00A5705B">
        <w:rPr>
          <w:rFonts w:cstheme="minorHAnsi"/>
          <w:sz w:val="24"/>
          <w:szCs w:val="24"/>
        </w:rPr>
        <w:t>kategorisinde ise gümüş ödülü kazanma başarısı gösterdi. Pandemi sürecinde çalışanların sağlıklarını korumak, güvenli iş ortamı oluşturmak ve uzaktan çalışma sistemini uygulayabilmek gibi kriterlerin bulunduğu programda Akenerji, uygulamalarıyla jürinin beğenisini topladı.</w:t>
      </w:r>
    </w:p>
    <w:p w14:paraId="29092EDE" w14:textId="13C3BC3B" w:rsidR="00B10939" w:rsidRPr="00A5705B" w:rsidRDefault="00F226D8" w:rsidP="000C0633">
      <w:pPr>
        <w:spacing w:line="276" w:lineRule="auto"/>
        <w:jc w:val="both"/>
        <w:rPr>
          <w:rFonts w:cstheme="minorHAnsi"/>
          <w:sz w:val="24"/>
          <w:szCs w:val="24"/>
        </w:rPr>
      </w:pPr>
      <w:r w:rsidRPr="00A5705B">
        <w:rPr>
          <w:rFonts w:cstheme="minorHAnsi"/>
          <w:sz w:val="24"/>
          <w:szCs w:val="24"/>
        </w:rPr>
        <w:t>Konuyla ilgili konuşan A</w:t>
      </w:r>
      <w:r w:rsidR="00171285">
        <w:rPr>
          <w:rFonts w:cstheme="minorHAnsi"/>
          <w:sz w:val="24"/>
          <w:szCs w:val="24"/>
        </w:rPr>
        <w:t>kenerji Genel Müdürü Serhan Genç</w:t>
      </w:r>
      <w:r w:rsidRPr="00A5705B">
        <w:rPr>
          <w:rFonts w:cstheme="minorHAnsi"/>
          <w:sz w:val="24"/>
          <w:szCs w:val="24"/>
        </w:rPr>
        <w:t xml:space="preserve">er şunları kaydetti: “Akenerji olarak, Stevie Awards programından 2 yeni ödülle döndüğümüz için gurur duyuyoruz. Pandemi koşulları altında çalışmaya devam ederken insan sağlığına öncelik veren uygulamalarımızın böylesi prestijli bir şekilde ödüllendirilmesi bizleri çok mutlu etti. Kazandığımız ödüllerde emeği geçen tüm arkadaşlarımı ve Akenerji ailesini kutluyorum. Toplum sağlığı hassasiyetiyle çalışarak üretmeye devam edeceğiz” </w:t>
      </w:r>
    </w:p>
    <w:p w14:paraId="682F92A8" w14:textId="77777777" w:rsidR="00171285" w:rsidRDefault="00171285" w:rsidP="00A5705B">
      <w:pPr>
        <w:spacing w:line="276" w:lineRule="auto"/>
        <w:jc w:val="both"/>
        <w:rPr>
          <w:rFonts w:cstheme="minorHAnsi"/>
          <w:b/>
          <w:sz w:val="20"/>
          <w:szCs w:val="20"/>
          <w:u w:val="single"/>
        </w:rPr>
      </w:pPr>
      <w:bookmarkStart w:id="0" w:name="_GoBack"/>
      <w:bookmarkEnd w:id="0"/>
    </w:p>
    <w:p w14:paraId="2C3B9477" w14:textId="77777777" w:rsidR="00A5705B" w:rsidRPr="005D033D" w:rsidRDefault="00A5705B" w:rsidP="00A5705B">
      <w:pPr>
        <w:spacing w:line="276" w:lineRule="auto"/>
        <w:jc w:val="both"/>
        <w:rPr>
          <w:rFonts w:cstheme="minorHAnsi"/>
          <w:b/>
          <w:sz w:val="20"/>
          <w:szCs w:val="20"/>
          <w:u w:val="single"/>
        </w:rPr>
      </w:pPr>
      <w:r w:rsidRPr="005D033D">
        <w:rPr>
          <w:rFonts w:cstheme="minorHAnsi"/>
          <w:b/>
          <w:sz w:val="20"/>
          <w:szCs w:val="20"/>
          <w:u w:val="single"/>
        </w:rPr>
        <w:t xml:space="preserve">Akenerji Hakkında: </w:t>
      </w:r>
    </w:p>
    <w:p w14:paraId="04BB6B35" w14:textId="77777777" w:rsidR="00A5705B" w:rsidRPr="005D033D" w:rsidRDefault="00A5705B" w:rsidP="00A5705B">
      <w:pPr>
        <w:pStyle w:val="NormalWeb"/>
        <w:shd w:val="clear" w:color="auto" w:fill="FFFFFF"/>
        <w:spacing w:before="150" w:beforeAutospacing="0" w:after="150" w:afterAutospacing="0"/>
        <w:jc w:val="both"/>
        <w:textAlignment w:val="baseline"/>
        <w:rPr>
          <w:rFonts w:asciiTheme="minorHAnsi" w:hAnsiTheme="minorHAnsi" w:cstheme="minorHAnsi"/>
          <w:i/>
          <w:color w:val="32404E"/>
          <w:sz w:val="20"/>
          <w:szCs w:val="20"/>
        </w:rPr>
      </w:pPr>
      <w:r w:rsidRPr="005D033D">
        <w:rPr>
          <w:rFonts w:asciiTheme="minorHAnsi" w:hAnsiTheme="minorHAnsi" w:cstheme="minorHAnsi"/>
          <w:i/>
          <w:color w:val="32404E"/>
          <w:sz w:val="20"/>
          <w:szCs w:val="20"/>
        </w:rPr>
        <w:t xml:space="preserve">Türkiye’de otoprodüktör grubu statüsünde kurulan ilk elektrik üretim şirketi olan Akenerji, sektördeki 30 yılı aşan deneyimi ile elektrik üretiminin yanı sıra, toptan enerji ticareti konusunda da faaliyet gösteren entegre bir enerji şirketidir. Akkök Holding ve Çek enerji şirketi ČEZ arasındaki güç birliği, 2008 yılının Ekim ayında imzalanan bir anlaşmayla Akenerji’de eşit katılımlı bir stratejik ortaklık halini almıştır. Akenerji, üretimde kaynak çeşitliliğine ulaşmak için yenilenebilir enerji kaynaklarına dayalı üretim yatırımlarına 2005 yılından itibaren ağırlık vermiştir. Kademeli olarak devreye aldığı rüzgar ve hidroelektrik santralleri ile toplamda 320 MW yenilenebilir enerji kaynağına dayalı üretim kapasitesini işletmeye almıştır. </w:t>
      </w:r>
    </w:p>
    <w:p w14:paraId="6A82C17C" w14:textId="77777777" w:rsidR="00A5705B" w:rsidRPr="005D033D" w:rsidRDefault="00A5705B" w:rsidP="00A5705B">
      <w:pPr>
        <w:spacing w:line="276" w:lineRule="auto"/>
        <w:jc w:val="both"/>
        <w:rPr>
          <w:rFonts w:cstheme="minorHAnsi"/>
          <w:b/>
          <w:sz w:val="20"/>
          <w:szCs w:val="20"/>
          <w:u w:val="single"/>
        </w:rPr>
      </w:pPr>
      <w:r w:rsidRPr="005D033D">
        <w:rPr>
          <w:rFonts w:cstheme="minorHAnsi"/>
          <w:b/>
          <w:sz w:val="20"/>
          <w:szCs w:val="20"/>
          <w:u w:val="single"/>
        </w:rPr>
        <w:t xml:space="preserve">Bilgi ve Röportaj Talepleri İçin: </w:t>
      </w:r>
    </w:p>
    <w:p w14:paraId="3545A5AA" w14:textId="3241EAD0" w:rsidR="00A5705B" w:rsidRPr="005D033D" w:rsidRDefault="00A5705B" w:rsidP="00A5705B">
      <w:pPr>
        <w:spacing w:line="276" w:lineRule="auto"/>
        <w:jc w:val="both"/>
        <w:rPr>
          <w:rFonts w:cstheme="minorHAnsi"/>
          <w:i/>
          <w:sz w:val="20"/>
          <w:szCs w:val="20"/>
        </w:rPr>
      </w:pPr>
      <w:r w:rsidRPr="005D033D">
        <w:rPr>
          <w:rFonts w:cstheme="minorHAnsi"/>
          <w:i/>
          <w:sz w:val="20"/>
          <w:szCs w:val="20"/>
        </w:rPr>
        <w:t>Selin Şen Saltaş - Kurumsal İletişim Yöneticisi</w:t>
      </w:r>
      <w:r w:rsidR="005D033D">
        <w:rPr>
          <w:rFonts w:cstheme="minorHAnsi"/>
          <w:i/>
          <w:sz w:val="20"/>
          <w:szCs w:val="20"/>
        </w:rPr>
        <w:t xml:space="preserve">    </w:t>
      </w:r>
      <w:r w:rsidRPr="005D033D">
        <w:rPr>
          <w:rFonts w:cstheme="minorHAnsi"/>
          <w:i/>
          <w:sz w:val="20"/>
          <w:szCs w:val="20"/>
        </w:rPr>
        <w:t xml:space="preserve">E-mail: </w:t>
      </w:r>
      <w:hyperlink r:id="rId6" w:history="1">
        <w:r w:rsidRPr="005D033D">
          <w:rPr>
            <w:rStyle w:val="Hyperlink"/>
            <w:rFonts w:cstheme="minorHAnsi"/>
            <w:i/>
            <w:sz w:val="20"/>
            <w:szCs w:val="20"/>
          </w:rPr>
          <w:t>selin.saltas@akenerji.com.tr</w:t>
        </w:r>
      </w:hyperlink>
      <w:r w:rsidRPr="005D033D">
        <w:rPr>
          <w:rFonts w:cstheme="minorHAnsi"/>
          <w:i/>
          <w:sz w:val="20"/>
          <w:szCs w:val="20"/>
        </w:rPr>
        <w:t xml:space="preserve">       Tel: 0505 400 48 35</w:t>
      </w:r>
    </w:p>
    <w:p w14:paraId="6B6D96FA" w14:textId="77777777" w:rsidR="00A5705B" w:rsidRPr="00A5705B" w:rsidRDefault="00A5705B" w:rsidP="00A5705B">
      <w:pPr>
        <w:spacing w:line="276" w:lineRule="auto"/>
        <w:jc w:val="both"/>
        <w:rPr>
          <w:rFonts w:cstheme="minorHAnsi"/>
        </w:rPr>
      </w:pPr>
    </w:p>
    <w:p w14:paraId="37F87488" w14:textId="77777777" w:rsidR="00A5705B" w:rsidRPr="00A5705B" w:rsidRDefault="00A5705B" w:rsidP="000C0633">
      <w:pPr>
        <w:spacing w:line="276" w:lineRule="auto"/>
        <w:jc w:val="both"/>
        <w:rPr>
          <w:rFonts w:cstheme="minorHAnsi"/>
          <w:sz w:val="24"/>
          <w:szCs w:val="24"/>
        </w:rPr>
      </w:pPr>
    </w:p>
    <w:p w14:paraId="50CA03BF" w14:textId="77777777" w:rsidR="00A5705B" w:rsidRPr="00A5705B" w:rsidRDefault="00A5705B" w:rsidP="000C0633">
      <w:pPr>
        <w:spacing w:line="276" w:lineRule="auto"/>
        <w:jc w:val="both"/>
        <w:rPr>
          <w:rFonts w:cstheme="minorHAnsi"/>
          <w:sz w:val="24"/>
          <w:szCs w:val="24"/>
        </w:rPr>
      </w:pPr>
    </w:p>
    <w:sectPr w:rsidR="00A5705B" w:rsidRPr="00A570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4562" w14:textId="77777777" w:rsidR="00B8300B" w:rsidRDefault="00B8300B" w:rsidP="00057FF0">
      <w:pPr>
        <w:spacing w:after="0" w:line="240" w:lineRule="auto"/>
      </w:pPr>
      <w:r>
        <w:separator/>
      </w:r>
    </w:p>
  </w:endnote>
  <w:endnote w:type="continuationSeparator" w:id="0">
    <w:p w14:paraId="1A84CC97" w14:textId="77777777" w:rsidR="00B8300B" w:rsidRDefault="00B8300B" w:rsidP="000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DA27" w14:textId="77777777" w:rsidR="00EC2022" w:rsidRDefault="00EC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4FA1" w14:textId="77777777" w:rsidR="00EC2022" w:rsidRDefault="00EC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7213" w14:textId="77777777" w:rsidR="00EC2022" w:rsidRDefault="00EC2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4FD9E" w14:textId="77777777" w:rsidR="00B8300B" w:rsidRDefault="00B8300B" w:rsidP="00057FF0">
      <w:pPr>
        <w:spacing w:after="0" w:line="240" w:lineRule="auto"/>
      </w:pPr>
      <w:r>
        <w:separator/>
      </w:r>
    </w:p>
  </w:footnote>
  <w:footnote w:type="continuationSeparator" w:id="0">
    <w:p w14:paraId="121E2FAA" w14:textId="77777777" w:rsidR="00B8300B" w:rsidRDefault="00B8300B" w:rsidP="00057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A133" w14:textId="77777777" w:rsidR="00EC2022" w:rsidRDefault="00EC2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BEC4" w14:textId="311F4B94" w:rsidR="00EC2022" w:rsidRDefault="00B8300B">
    <w:pPr>
      <w:pStyle w:val="Header"/>
    </w:pPr>
    <w:r>
      <w:rPr>
        <w:noProof/>
      </w:rPr>
      <w:pict w14:anchorId="42AD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49" type="#_x0000_t75" style="position:absolute;margin-left:0;margin-top:0;width:595.15pt;height:841.85pt;z-index:-251658752;mso-position-horizontal:center;mso-position-horizontal-relative:margin;mso-position-vertical:center;mso-position-vertical-relative:margin" o:allowincell="f">
          <v:imagedata r:id="rId1" o:title="AE antetli_son-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71CF" w14:textId="77777777" w:rsidR="00EC2022" w:rsidRDefault="00EC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3"/>
    <w:rsid w:val="00057FF0"/>
    <w:rsid w:val="000603C3"/>
    <w:rsid w:val="00062B4A"/>
    <w:rsid w:val="000B7E3E"/>
    <w:rsid w:val="000C0633"/>
    <w:rsid w:val="0013710F"/>
    <w:rsid w:val="00140EF7"/>
    <w:rsid w:val="00171285"/>
    <w:rsid w:val="002367EF"/>
    <w:rsid w:val="00294273"/>
    <w:rsid w:val="0040642D"/>
    <w:rsid w:val="00455E7D"/>
    <w:rsid w:val="004654D5"/>
    <w:rsid w:val="00494EF1"/>
    <w:rsid w:val="004B5A96"/>
    <w:rsid w:val="004F1926"/>
    <w:rsid w:val="005344DA"/>
    <w:rsid w:val="005D033D"/>
    <w:rsid w:val="005E2A49"/>
    <w:rsid w:val="0060314A"/>
    <w:rsid w:val="006C5F69"/>
    <w:rsid w:val="006E050A"/>
    <w:rsid w:val="007A13D9"/>
    <w:rsid w:val="00803ED6"/>
    <w:rsid w:val="00852762"/>
    <w:rsid w:val="00852AA3"/>
    <w:rsid w:val="008533B9"/>
    <w:rsid w:val="00880FDA"/>
    <w:rsid w:val="00892BFE"/>
    <w:rsid w:val="0092073F"/>
    <w:rsid w:val="00925CCA"/>
    <w:rsid w:val="009D5C5D"/>
    <w:rsid w:val="00A07C42"/>
    <w:rsid w:val="00A12D7B"/>
    <w:rsid w:val="00A4226F"/>
    <w:rsid w:val="00A5705B"/>
    <w:rsid w:val="00A749FE"/>
    <w:rsid w:val="00AB1286"/>
    <w:rsid w:val="00AC481A"/>
    <w:rsid w:val="00B10939"/>
    <w:rsid w:val="00B6322F"/>
    <w:rsid w:val="00B65C99"/>
    <w:rsid w:val="00B8300B"/>
    <w:rsid w:val="00BC1A13"/>
    <w:rsid w:val="00BC634C"/>
    <w:rsid w:val="00BD5063"/>
    <w:rsid w:val="00BE1701"/>
    <w:rsid w:val="00BF2218"/>
    <w:rsid w:val="00C00648"/>
    <w:rsid w:val="00C3433E"/>
    <w:rsid w:val="00C42D4D"/>
    <w:rsid w:val="00C871D3"/>
    <w:rsid w:val="00CA12B5"/>
    <w:rsid w:val="00CD4103"/>
    <w:rsid w:val="00CF0725"/>
    <w:rsid w:val="00D53397"/>
    <w:rsid w:val="00D9523B"/>
    <w:rsid w:val="00E72F0E"/>
    <w:rsid w:val="00E7553D"/>
    <w:rsid w:val="00E84C64"/>
    <w:rsid w:val="00E91144"/>
    <w:rsid w:val="00E942E9"/>
    <w:rsid w:val="00EC2022"/>
    <w:rsid w:val="00F10F05"/>
    <w:rsid w:val="00F226D8"/>
    <w:rsid w:val="00F50DFF"/>
    <w:rsid w:val="00F57C14"/>
    <w:rsid w:val="00FC0400"/>
    <w:rsid w:val="00FF6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7A42"/>
  <w15:chartTrackingRefBased/>
  <w15:docId w15:val="{61830562-EAE6-499A-B4FB-87F6110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FF0"/>
  </w:style>
  <w:style w:type="paragraph" w:styleId="Footer">
    <w:name w:val="footer"/>
    <w:basedOn w:val="Normal"/>
    <w:link w:val="FooterChar"/>
    <w:uiPriority w:val="99"/>
    <w:unhideWhenUsed/>
    <w:rsid w:val="00057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FF0"/>
  </w:style>
  <w:style w:type="paragraph" w:styleId="BalloonText">
    <w:name w:val="Balloon Text"/>
    <w:basedOn w:val="Normal"/>
    <w:link w:val="BalloonTextChar"/>
    <w:uiPriority w:val="99"/>
    <w:semiHidden/>
    <w:unhideWhenUsed/>
    <w:rsid w:val="00BC6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4C"/>
    <w:rPr>
      <w:rFonts w:ascii="Segoe UI" w:hAnsi="Segoe UI" w:cs="Segoe UI"/>
      <w:sz w:val="18"/>
      <w:szCs w:val="18"/>
    </w:rPr>
  </w:style>
  <w:style w:type="character" w:styleId="CommentReference">
    <w:name w:val="annotation reference"/>
    <w:basedOn w:val="DefaultParagraphFont"/>
    <w:uiPriority w:val="99"/>
    <w:semiHidden/>
    <w:unhideWhenUsed/>
    <w:rsid w:val="004F1926"/>
    <w:rPr>
      <w:sz w:val="16"/>
      <w:szCs w:val="16"/>
    </w:rPr>
  </w:style>
  <w:style w:type="paragraph" w:styleId="CommentText">
    <w:name w:val="annotation text"/>
    <w:basedOn w:val="Normal"/>
    <w:link w:val="CommentTextChar"/>
    <w:uiPriority w:val="99"/>
    <w:semiHidden/>
    <w:unhideWhenUsed/>
    <w:rsid w:val="004F1926"/>
    <w:pPr>
      <w:spacing w:line="240" w:lineRule="auto"/>
    </w:pPr>
    <w:rPr>
      <w:sz w:val="20"/>
      <w:szCs w:val="20"/>
    </w:rPr>
  </w:style>
  <w:style w:type="character" w:customStyle="1" w:styleId="CommentTextChar">
    <w:name w:val="Comment Text Char"/>
    <w:basedOn w:val="DefaultParagraphFont"/>
    <w:link w:val="CommentText"/>
    <w:uiPriority w:val="99"/>
    <w:semiHidden/>
    <w:rsid w:val="004F1926"/>
    <w:rPr>
      <w:sz w:val="20"/>
      <w:szCs w:val="20"/>
    </w:rPr>
  </w:style>
  <w:style w:type="paragraph" w:styleId="CommentSubject">
    <w:name w:val="annotation subject"/>
    <w:basedOn w:val="CommentText"/>
    <w:next w:val="CommentText"/>
    <w:link w:val="CommentSubjectChar"/>
    <w:uiPriority w:val="99"/>
    <w:semiHidden/>
    <w:unhideWhenUsed/>
    <w:rsid w:val="004F1926"/>
    <w:rPr>
      <w:b/>
      <w:bCs/>
    </w:rPr>
  </w:style>
  <w:style w:type="character" w:customStyle="1" w:styleId="CommentSubjectChar">
    <w:name w:val="Comment Subject Char"/>
    <w:basedOn w:val="CommentTextChar"/>
    <w:link w:val="CommentSubject"/>
    <w:uiPriority w:val="99"/>
    <w:semiHidden/>
    <w:rsid w:val="004F1926"/>
    <w:rPr>
      <w:b/>
      <w:bCs/>
      <w:sz w:val="20"/>
      <w:szCs w:val="20"/>
    </w:rPr>
  </w:style>
  <w:style w:type="paragraph" w:styleId="NormalWeb">
    <w:name w:val="Normal (Web)"/>
    <w:basedOn w:val="Normal"/>
    <w:uiPriority w:val="99"/>
    <w:unhideWhenUsed/>
    <w:rsid w:val="00A57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5705B"/>
    <w:rPr>
      <w:b/>
      <w:bCs/>
    </w:rPr>
  </w:style>
  <w:style w:type="character" w:styleId="Hyperlink">
    <w:name w:val="Hyperlink"/>
    <w:basedOn w:val="DefaultParagraphFont"/>
    <w:uiPriority w:val="99"/>
    <w:unhideWhenUsed/>
    <w:rsid w:val="00A57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82455">
      <w:bodyDiv w:val="1"/>
      <w:marLeft w:val="0"/>
      <w:marRight w:val="0"/>
      <w:marTop w:val="0"/>
      <w:marBottom w:val="0"/>
      <w:divBdr>
        <w:top w:val="none" w:sz="0" w:space="0" w:color="auto"/>
        <w:left w:val="none" w:sz="0" w:space="0" w:color="auto"/>
        <w:bottom w:val="none" w:sz="0" w:space="0" w:color="auto"/>
        <w:right w:val="none" w:sz="0" w:space="0" w:color="auto"/>
      </w:divBdr>
    </w:div>
    <w:div w:id="852382101">
      <w:bodyDiv w:val="1"/>
      <w:marLeft w:val="0"/>
      <w:marRight w:val="0"/>
      <w:marTop w:val="0"/>
      <w:marBottom w:val="0"/>
      <w:divBdr>
        <w:top w:val="none" w:sz="0" w:space="0" w:color="auto"/>
        <w:left w:val="none" w:sz="0" w:space="0" w:color="auto"/>
        <w:bottom w:val="none" w:sz="0" w:space="0" w:color="auto"/>
        <w:right w:val="none" w:sz="0" w:space="0" w:color="auto"/>
      </w:divBdr>
    </w:div>
    <w:div w:id="14115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in.saltas@akenerji.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2128</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tamer.demir@izietisim.com</dc:creator>
  <cp:keywords/>
  <dc:description/>
  <cp:lastModifiedBy>Selin Saltaş</cp:lastModifiedBy>
  <cp:revision>7</cp:revision>
  <dcterms:created xsi:type="dcterms:W3CDTF">2020-08-18T11:42:00Z</dcterms:created>
  <dcterms:modified xsi:type="dcterms:W3CDTF">2020-08-18T14:10:00Z</dcterms:modified>
</cp:coreProperties>
</file>