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70" w:rsidRPr="003361EB" w:rsidRDefault="00805B70" w:rsidP="00215B77">
      <w:pPr>
        <w:spacing w:after="0" w:line="320" w:lineRule="atLeast"/>
        <w:jc w:val="both"/>
        <w:rPr>
          <w:rFonts w:ascii="Arial" w:hAnsi="Arial" w:cs="Arial"/>
          <w:color w:val="0000FF"/>
          <w:u w:val="single"/>
          <w:lang w:val="tr-TR"/>
        </w:rPr>
      </w:pPr>
    </w:p>
    <w:p w:rsidR="00262F7E" w:rsidRPr="003361EB" w:rsidRDefault="00262F7E" w:rsidP="00215B77">
      <w:pPr>
        <w:spacing w:after="0" w:line="240" w:lineRule="atLeast"/>
        <w:jc w:val="center"/>
        <w:rPr>
          <w:rFonts w:ascii="Arial" w:hAnsi="Arial" w:cs="Arial"/>
          <w:b/>
          <w:sz w:val="44"/>
          <w:szCs w:val="44"/>
          <w:lang w:val="tr-TR"/>
        </w:rPr>
      </w:pPr>
      <w:r w:rsidRPr="003361EB">
        <w:rPr>
          <w:rFonts w:ascii="Arial" w:hAnsi="Arial" w:cs="Arial"/>
          <w:b/>
          <w:sz w:val="44"/>
          <w:szCs w:val="44"/>
          <w:lang w:val="tr-TR"/>
        </w:rPr>
        <w:t>Akenerji Akıllı Elektrik ile maliyetleri düşürüyor</w:t>
      </w:r>
    </w:p>
    <w:p w:rsidR="003977CA" w:rsidRPr="005B0CFE" w:rsidRDefault="003977CA" w:rsidP="00215B77">
      <w:pPr>
        <w:spacing w:after="0" w:line="240" w:lineRule="atLeast"/>
        <w:jc w:val="both"/>
        <w:rPr>
          <w:rFonts w:ascii="Arial" w:hAnsi="Arial" w:cs="Arial"/>
          <w:lang w:val="tr-TR"/>
        </w:rPr>
      </w:pPr>
    </w:p>
    <w:p w:rsidR="006F5033" w:rsidRPr="0081626A" w:rsidRDefault="00AD3A2B" w:rsidP="004B18F3">
      <w:pPr>
        <w:jc w:val="both"/>
        <w:rPr>
          <w:rFonts w:ascii="Arial" w:hAnsi="Arial" w:cs="Arial"/>
          <w:lang w:val="tr-TR"/>
        </w:rPr>
      </w:pPr>
      <w:r w:rsidRPr="0081626A">
        <w:rPr>
          <w:rFonts w:ascii="Arial" w:hAnsi="Arial" w:cs="Arial"/>
          <w:lang w:val="tr-TR"/>
        </w:rPr>
        <w:t xml:space="preserve">25 yıllık uzman, yenilikçi ve güvenilir kimliği ile </w:t>
      </w:r>
      <w:r w:rsidR="006F5033" w:rsidRPr="0081626A">
        <w:rPr>
          <w:rFonts w:ascii="Arial" w:hAnsi="Arial" w:cs="Arial"/>
          <w:lang w:val="tr-TR"/>
        </w:rPr>
        <w:t>Türk</w:t>
      </w:r>
      <w:r w:rsidR="0081626A">
        <w:rPr>
          <w:rFonts w:ascii="Arial" w:hAnsi="Arial" w:cs="Arial"/>
          <w:lang w:val="tr-TR"/>
        </w:rPr>
        <w:t xml:space="preserve">iye </w:t>
      </w:r>
      <w:r w:rsidR="00D840EE">
        <w:rPr>
          <w:rFonts w:ascii="Arial" w:hAnsi="Arial" w:cs="Arial"/>
          <w:lang w:val="tr-TR"/>
        </w:rPr>
        <w:t>e</w:t>
      </w:r>
      <w:r w:rsidR="006F5033" w:rsidRPr="0081626A">
        <w:rPr>
          <w:rFonts w:ascii="Arial" w:hAnsi="Arial" w:cs="Arial"/>
          <w:lang w:val="tr-TR"/>
        </w:rPr>
        <w:t xml:space="preserve">nerji </w:t>
      </w:r>
      <w:r w:rsidR="00D840EE">
        <w:rPr>
          <w:rFonts w:ascii="Arial" w:hAnsi="Arial" w:cs="Arial"/>
          <w:lang w:val="tr-TR"/>
        </w:rPr>
        <w:t>s</w:t>
      </w:r>
      <w:r w:rsidR="006F5033" w:rsidRPr="0081626A">
        <w:rPr>
          <w:rFonts w:ascii="Arial" w:hAnsi="Arial" w:cs="Arial"/>
          <w:lang w:val="tr-TR"/>
        </w:rPr>
        <w:t>ektörü</w:t>
      </w:r>
      <w:r w:rsidR="00C92310">
        <w:rPr>
          <w:rFonts w:ascii="Arial" w:hAnsi="Arial" w:cs="Arial"/>
          <w:lang w:val="tr-TR"/>
        </w:rPr>
        <w:t>nü</w:t>
      </w:r>
      <w:r w:rsidR="006F5033" w:rsidRPr="0081626A">
        <w:rPr>
          <w:rFonts w:ascii="Arial" w:hAnsi="Arial" w:cs="Arial"/>
          <w:lang w:val="tr-TR"/>
        </w:rPr>
        <w:t xml:space="preserve">n önde gelen şirketlerinden </w:t>
      </w:r>
      <w:r w:rsidR="0081626A">
        <w:rPr>
          <w:rFonts w:ascii="Arial" w:hAnsi="Arial" w:cs="Arial"/>
          <w:lang w:val="tr-TR"/>
        </w:rPr>
        <w:t xml:space="preserve">biri </w:t>
      </w:r>
      <w:r w:rsidR="0081626A" w:rsidRPr="0081626A">
        <w:rPr>
          <w:rFonts w:ascii="Arial" w:hAnsi="Arial" w:cs="Arial"/>
          <w:lang w:val="tr-TR"/>
        </w:rPr>
        <w:t xml:space="preserve">olan </w:t>
      </w:r>
      <w:r w:rsidR="006F5033" w:rsidRPr="0081626A">
        <w:rPr>
          <w:rFonts w:ascii="Arial" w:hAnsi="Arial" w:cs="Arial"/>
          <w:lang w:val="tr-TR"/>
        </w:rPr>
        <w:t xml:space="preserve">Akenerji, </w:t>
      </w:r>
      <w:r w:rsidR="0081626A" w:rsidRPr="0081626A">
        <w:rPr>
          <w:rFonts w:ascii="Arial" w:hAnsi="Arial" w:cs="Arial"/>
          <w:lang w:val="tr-TR"/>
        </w:rPr>
        <w:t xml:space="preserve">müşterilerinin </w:t>
      </w:r>
      <w:r w:rsidR="006F5033" w:rsidRPr="0081626A">
        <w:rPr>
          <w:rFonts w:ascii="Arial" w:hAnsi="Arial" w:cs="Arial"/>
          <w:lang w:val="tr-TR"/>
        </w:rPr>
        <w:t>ihtiyaçların</w:t>
      </w:r>
      <w:r w:rsidR="00634917" w:rsidRPr="0081626A">
        <w:rPr>
          <w:rFonts w:ascii="Arial" w:hAnsi="Arial" w:cs="Arial"/>
          <w:lang w:val="tr-TR"/>
        </w:rPr>
        <w:t>a</w:t>
      </w:r>
      <w:r w:rsidR="006F5033" w:rsidRPr="0081626A">
        <w:rPr>
          <w:rFonts w:ascii="Arial" w:hAnsi="Arial" w:cs="Arial"/>
          <w:lang w:val="tr-TR"/>
        </w:rPr>
        <w:t xml:space="preserve"> </w:t>
      </w:r>
      <w:r w:rsidR="00634917" w:rsidRPr="0081626A">
        <w:rPr>
          <w:rFonts w:ascii="Arial" w:hAnsi="Arial" w:cs="Arial"/>
          <w:lang w:val="tr-TR"/>
        </w:rPr>
        <w:t xml:space="preserve">özel </w:t>
      </w:r>
      <w:r w:rsidRPr="0081626A">
        <w:rPr>
          <w:rFonts w:ascii="Arial" w:hAnsi="Arial" w:cs="Arial"/>
          <w:lang w:val="tr-TR"/>
        </w:rPr>
        <w:t>geliştirdi</w:t>
      </w:r>
      <w:r w:rsidR="00634917" w:rsidRPr="0081626A">
        <w:rPr>
          <w:rFonts w:ascii="Arial" w:hAnsi="Arial" w:cs="Arial"/>
          <w:lang w:val="tr-TR"/>
        </w:rPr>
        <w:t>ği</w:t>
      </w:r>
      <w:r w:rsidR="00AE3373" w:rsidRPr="0081626A">
        <w:rPr>
          <w:rFonts w:ascii="Arial" w:hAnsi="Arial" w:cs="Arial"/>
          <w:lang w:val="tr-TR"/>
        </w:rPr>
        <w:t xml:space="preserve"> </w:t>
      </w:r>
      <w:r w:rsidRPr="0081626A">
        <w:rPr>
          <w:rFonts w:ascii="Arial" w:hAnsi="Arial" w:cs="Arial"/>
          <w:lang w:val="tr-TR"/>
        </w:rPr>
        <w:t>Akıllı Elektrik ürün ve hizmetleri ile</w:t>
      </w:r>
      <w:r w:rsidR="006F5033" w:rsidRPr="0081626A">
        <w:rPr>
          <w:rFonts w:ascii="Arial" w:hAnsi="Arial" w:cs="Arial"/>
          <w:lang w:val="tr-TR"/>
        </w:rPr>
        <w:t xml:space="preserve"> optimum çözümler </w:t>
      </w:r>
      <w:r w:rsidR="00AE3373" w:rsidRPr="0081626A">
        <w:rPr>
          <w:rFonts w:ascii="Arial" w:hAnsi="Arial" w:cs="Arial"/>
          <w:lang w:val="tr-TR"/>
        </w:rPr>
        <w:t>sunuyor</w:t>
      </w:r>
      <w:r w:rsidR="006F5033" w:rsidRPr="0081626A">
        <w:rPr>
          <w:rFonts w:ascii="Arial" w:hAnsi="Arial" w:cs="Arial"/>
          <w:lang w:val="tr-TR"/>
        </w:rPr>
        <w:t>.</w:t>
      </w:r>
    </w:p>
    <w:p w:rsidR="005E7001" w:rsidRPr="0081626A" w:rsidRDefault="005E7001" w:rsidP="00215B77">
      <w:pPr>
        <w:jc w:val="both"/>
        <w:rPr>
          <w:rFonts w:ascii="Arial" w:hAnsi="Arial" w:cs="Arial"/>
          <w:lang w:val="tr-TR"/>
        </w:rPr>
      </w:pPr>
      <w:r w:rsidRPr="0081626A">
        <w:rPr>
          <w:rFonts w:ascii="Arial" w:hAnsi="Arial" w:cs="Arial"/>
          <w:lang w:val="tr-TR"/>
        </w:rPr>
        <w:t>Akenerji</w:t>
      </w:r>
      <w:r w:rsidR="006E6AD7" w:rsidRPr="0081626A">
        <w:rPr>
          <w:rFonts w:ascii="Arial" w:hAnsi="Arial" w:cs="Arial"/>
          <w:lang w:val="tr-TR"/>
        </w:rPr>
        <w:t xml:space="preserve">’nin Akıllı Elektrik </w:t>
      </w:r>
      <w:r w:rsidRPr="0081626A">
        <w:rPr>
          <w:rFonts w:ascii="Arial" w:hAnsi="Arial" w:cs="Arial"/>
          <w:lang w:val="tr-TR"/>
        </w:rPr>
        <w:t>yaklaşımı</w:t>
      </w:r>
      <w:r w:rsidR="006E6AD7" w:rsidRPr="0081626A">
        <w:rPr>
          <w:rFonts w:ascii="Arial" w:hAnsi="Arial" w:cs="Arial"/>
          <w:lang w:val="tr-TR"/>
        </w:rPr>
        <w:t>,</w:t>
      </w:r>
      <w:r w:rsidRPr="0081626A">
        <w:rPr>
          <w:rFonts w:ascii="Arial" w:hAnsi="Arial" w:cs="Arial"/>
          <w:lang w:val="tr-TR"/>
        </w:rPr>
        <w:t xml:space="preserve"> </w:t>
      </w:r>
      <w:r w:rsidR="00634917" w:rsidRPr="0081626A">
        <w:rPr>
          <w:rFonts w:ascii="Arial" w:hAnsi="Arial" w:cs="Arial"/>
          <w:lang w:val="tr-TR"/>
        </w:rPr>
        <w:t>müşteri</w:t>
      </w:r>
      <w:r w:rsidR="00511FFD" w:rsidRPr="0081626A">
        <w:rPr>
          <w:rFonts w:ascii="Arial" w:hAnsi="Arial" w:cs="Arial"/>
          <w:lang w:val="tr-TR"/>
        </w:rPr>
        <w:t>lerinin fa</w:t>
      </w:r>
      <w:r w:rsidR="00C721C1" w:rsidRPr="0081626A">
        <w:rPr>
          <w:rFonts w:ascii="Arial" w:hAnsi="Arial" w:cs="Arial"/>
          <w:lang w:val="tr-TR"/>
        </w:rPr>
        <w:t>a</w:t>
      </w:r>
      <w:r w:rsidR="00511FFD" w:rsidRPr="0081626A">
        <w:rPr>
          <w:rFonts w:ascii="Arial" w:hAnsi="Arial" w:cs="Arial"/>
          <w:lang w:val="tr-TR"/>
        </w:rPr>
        <w:t>liyet gösterdikleri sektörlerde</w:t>
      </w:r>
      <w:r w:rsidR="00C721C1" w:rsidRPr="0081626A">
        <w:rPr>
          <w:rFonts w:ascii="Arial" w:hAnsi="Arial" w:cs="Arial"/>
          <w:lang w:val="tr-TR"/>
        </w:rPr>
        <w:t xml:space="preserve">ki, rekabet güçlerini artırmalarına </w:t>
      </w:r>
      <w:r w:rsidR="00511FFD" w:rsidRPr="0081626A">
        <w:rPr>
          <w:rFonts w:ascii="Arial" w:hAnsi="Arial" w:cs="Arial"/>
          <w:lang w:val="tr-TR"/>
        </w:rPr>
        <w:t>yardımcı olmak</w:t>
      </w:r>
      <w:r w:rsidR="00634917" w:rsidRPr="0081626A">
        <w:rPr>
          <w:rFonts w:ascii="Arial" w:hAnsi="Arial" w:cs="Arial"/>
          <w:lang w:val="tr-TR"/>
        </w:rPr>
        <w:t xml:space="preserve"> </w:t>
      </w:r>
      <w:r w:rsidR="002E6FC0" w:rsidRPr="0081626A">
        <w:rPr>
          <w:rFonts w:ascii="Arial" w:hAnsi="Arial" w:cs="Arial"/>
          <w:lang w:val="tr-TR"/>
        </w:rPr>
        <w:t>amacıyla oluşturuldu</w:t>
      </w:r>
      <w:r w:rsidRPr="0081626A">
        <w:rPr>
          <w:rFonts w:ascii="Arial" w:hAnsi="Arial" w:cs="Arial"/>
          <w:lang w:val="tr-TR"/>
        </w:rPr>
        <w:t>.</w:t>
      </w:r>
    </w:p>
    <w:p w:rsidR="00E36DD2" w:rsidRPr="0081626A" w:rsidRDefault="00E36DD2" w:rsidP="00215B77">
      <w:pPr>
        <w:jc w:val="both"/>
        <w:rPr>
          <w:rFonts w:ascii="Arial" w:hAnsi="Arial" w:cs="Arial"/>
          <w:lang w:val="tr-TR"/>
        </w:rPr>
      </w:pPr>
      <w:r w:rsidRPr="0081626A">
        <w:rPr>
          <w:rFonts w:ascii="Arial" w:hAnsi="Arial" w:cs="Arial"/>
          <w:lang w:val="tr-TR"/>
        </w:rPr>
        <w:t xml:space="preserve">Müşterilerinin ihtiyaçlarını sektör </w:t>
      </w:r>
      <w:r w:rsidR="00634917" w:rsidRPr="0081626A">
        <w:rPr>
          <w:rFonts w:ascii="Arial" w:hAnsi="Arial" w:cs="Arial"/>
          <w:lang w:val="tr-TR"/>
        </w:rPr>
        <w:t xml:space="preserve">ve işletme özelinde </w:t>
      </w:r>
      <w:r w:rsidRPr="0081626A">
        <w:rPr>
          <w:rFonts w:ascii="Arial" w:hAnsi="Arial" w:cs="Arial"/>
          <w:lang w:val="tr-TR"/>
        </w:rPr>
        <w:t>değerlendir</w:t>
      </w:r>
      <w:r w:rsidR="005E7001" w:rsidRPr="0081626A">
        <w:rPr>
          <w:rFonts w:ascii="Arial" w:hAnsi="Arial" w:cs="Arial"/>
          <w:lang w:val="tr-TR"/>
        </w:rPr>
        <w:t>diklerini belirten</w:t>
      </w:r>
      <w:r w:rsidRPr="0081626A">
        <w:rPr>
          <w:rFonts w:ascii="Arial" w:hAnsi="Arial" w:cs="Arial"/>
          <w:lang w:val="tr-TR"/>
        </w:rPr>
        <w:t xml:space="preserve"> </w:t>
      </w:r>
      <w:r w:rsidRPr="0081626A">
        <w:rPr>
          <w:rFonts w:ascii="Arial" w:hAnsi="Arial" w:cs="Arial"/>
          <w:b/>
          <w:lang w:val="tr-TR"/>
        </w:rPr>
        <w:t>Akenerji</w:t>
      </w:r>
      <w:r w:rsidR="005E7001" w:rsidRPr="0081626A">
        <w:rPr>
          <w:rFonts w:ascii="Arial" w:hAnsi="Arial" w:cs="Arial"/>
          <w:lang w:val="tr-TR"/>
        </w:rPr>
        <w:t xml:space="preserve"> </w:t>
      </w:r>
      <w:r w:rsidR="002470E5" w:rsidRPr="0081626A">
        <w:rPr>
          <w:rFonts w:ascii="Arial" w:hAnsi="Arial" w:cs="Arial"/>
          <w:b/>
          <w:lang w:val="tr-TR"/>
        </w:rPr>
        <w:t>Ticaret</w:t>
      </w:r>
      <w:r w:rsidR="002470E5" w:rsidRPr="0081626A">
        <w:rPr>
          <w:rFonts w:ascii="Arial" w:hAnsi="Arial" w:cs="Arial"/>
          <w:lang w:val="tr-TR"/>
        </w:rPr>
        <w:t xml:space="preserve"> </w:t>
      </w:r>
      <w:r w:rsidR="005E7001" w:rsidRPr="0081626A">
        <w:rPr>
          <w:rFonts w:ascii="Arial" w:hAnsi="Arial" w:cs="Arial"/>
          <w:b/>
          <w:lang w:val="tr-TR"/>
        </w:rPr>
        <w:t>Genel Müdür Yardımcısı Selim Güven</w:t>
      </w:r>
      <w:r w:rsidRPr="0081626A">
        <w:rPr>
          <w:rFonts w:ascii="Arial" w:hAnsi="Arial" w:cs="Arial"/>
          <w:lang w:val="tr-TR"/>
        </w:rPr>
        <w:t xml:space="preserve">, </w:t>
      </w:r>
      <w:r w:rsidR="002E6FC0" w:rsidRPr="0081626A">
        <w:rPr>
          <w:rFonts w:ascii="Arial" w:hAnsi="Arial" w:cs="Arial"/>
          <w:lang w:val="tr-TR"/>
        </w:rPr>
        <w:t>“</w:t>
      </w:r>
      <w:r w:rsidRPr="0081626A">
        <w:rPr>
          <w:rFonts w:ascii="Arial" w:hAnsi="Arial" w:cs="Arial"/>
          <w:i/>
          <w:lang w:val="tr-TR"/>
        </w:rPr>
        <w:t>Akıllı E</w:t>
      </w:r>
      <w:r w:rsidR="00FA5FA6" w:rsidRPr="0081626A">
        <w:rPr>
          <w:rFonts w:ascii="Arial" w:hAnsi="Arial" w:cs="Arial"/>
          <w:i/>
          <w:lang w:val="tr-TR"/>
        </w:rPr>
        <w:t xml:space="preserve">lektrik yaklaşımı ile enerjinin </w:t>
      </w:r>
      <w:r w:rsidR="00634917" w:rsidRPr="0081626A">
        <w:rPr>
          <w:rFonts w:ascii="Arial" w:hAnsi="Arial" w:cs="Arial"/>
          <w:i/>
          <w:lang w:val="tr-TR"/>
        </w:rPr>
        <w:t>ekonomik</w:t>
      </w:r>
      <w:r w:rsidR="00FA5FA6" w:rsidRPr="0081626A">
        <w:rPr>
          <w:rFonts w:ascii="Arial" w:hAnsi="Arial" w:cs="Arial"/>
          <w:i/>
          <w:lang w:val="tr-TR"/>
        </w:rPr>
        <w:t xml:space="preserve"> ve doğru</w:t>
      </w:r>
      <w:r w:rsidR="00634917" w:rsidRPr="0081626A">
        <w:rPr>
          <w:rFonts w:ascii="Arial" w:hAnsi="Arial" w:cs="Arial"/>
          <w:i/>
          <w:lang w:val="tr-TR"/>
        </w:rPr>
        <w:t xml:space="preserve"> </w:t>
      </w:r>
      <w:r w:rsidRPr="0081626A">
        <w:rPr>
          <w:rFonts w:ascii="Arial" w:hAnsi="Arial" w:cs="Arial"/>
          <w:i/>
          <w:lang w:val="tr-TR"/>
        </w:rPr>
        <w:t>tüketilmesine yönelik yeni ürün ve hizmetler geliştir</w:t>
      </w:r>
      <w:r w:rsidR="002E6FC0" w:rsidRPr="0081626A">
        <w:rPr>
          <w:rFonts w:ascii="Arial" w:hAnsi="Arial" w:cs="Arial"/>
          <w:i/>
          <w:lang w:val="tr-TR"/>
        </w:rPr>
        <w:t>dik. B</w:t>
      </w:r>
      <w:r w:rsidRPr="0081626A">
        <w:rPr>
          <w:rFonts w:ascii="Arial" w:hAnsi="Arial" w:cs="Arial"/>
          <w:i/>
          <w:lang w:val="tr-TR"/>
        </w:rPr>
        <w:t xml:space="preserve">u kapsamda Enerji Verimliliği Danışmanlığı hizmeti ile </w:t>
      </w:r>
      <w:r w:rsidR="002470E5" w:rsidRPr="0081626A">
        <w:rPr>
          <w:rFonts w:ascii="Arial" w:hAnsi="Arial" w:cs="Arial"/>
          <w:i/>
          <w:lang w:val="tr-TR"/>
        </w:rPr>
        <w:t xml:space="preserve">sanayi ve ticarethane </w:t>
      </w:r>
      <w:r w:rsidR="002E6FC0" w:rsidRPr="0081626A">
        <w:rPr>
          <w:rFonts w:ascii="Arial" w:hAnsi="Arial" w:cs="Arial"/>
          <w:i/>
          <w:lang w:val="tr-TR"/>
        </w:rPr>
        <w:t>müşterilerimiz</w:t>
      </w:r>
      <w:r w:rsidR="002470E5" w:rsidRPr="0081626A">
        <w:rPr>
          <w:rFonts w:ascii="Arial" w:hAnsi="Arial" w:cs="Arial"/>
          <w:i/>
          <w:lang w:val="tr-TR"/>
        </w:rPr>
        <w:t>i</w:t>
      </w:r>
      <w:r w:rsidR="002E6FC0" w:rsidRPr="0081626A">
        <w:rPr>
          <w:rFonts w:ascii="Arial" w:hAnsi="Arial" w:cs="Arial"/>
          <w:i/>
          <w:lang w:val="tr-TR"/>
        </w:rPr>
        <w:t xml:space="preserve"> </w:t>
      </w:r>
      <w:r w:rsidRPr="0081626A">
        <w:rPr>
          <w:rFonts w:ascii="Arial" w:hAnsi="Arial" w:cs="Arial"/>
          <w:i/>
          <w:lang w:val="tr-TR"/>
        </w:rPr>
        <w:t>enerji</w:t>
      </w:r>
      <w:r w:rsidR="002470E5" w:rsidRPr="0081626A">
        <w:rPr>
          <w:rFonts w:ascii="Arial" w:hAnsi="Arial" w:cs="Arial"/>
          <w:i/>
          <w:lang w:val="tr-TR"/>
        </w:rPr>
        <w:t>nin</w:t>
      </w:r>
      <w:r w:rsidRPr="0081626A">
        <w:rPr>
          <w:rFonts w:ascii="Arial" w:hAnsi="Arial" w:cs="Arial"/>
          <w:i/>
          <w:lang w:val="tr-TR"/>
        </w:rPr>
        <w:t xml:space="preserve"> </w:t>
      </w:r>
      <w:r w:rsidR="002470E5" w:rsidRPr="0081626A">
        <w:rPr>
          <w:rFonts w:ascii="Arial" w:hAnsi="Arial" w:cs="Arial"/>
          <w:i/>
          <w:lang w:val="tr-TR"/>
        </w:rPr>
        <w:t xml:space="preserve">verimli </w:t>
      </w:r>
      <w:r w:rsidRPr="0081626A">
        <w:rPr>
          <w:rFonts w:ascii="Arial" w:hAnsi="Arial" w:cs="Arial"/>
          <w:i/>
          <w:lang w:val="tr-TR"/>
        </w:rPr>
        <w:t xml:space="preserve">bir şekilde </w:t>
      </w:r>
      <w:r w:rsidR="002470E5" w:rsidRPr="0081626A">
        <w:rPr>
          <w:rFonts w:ascii="Arial" w:hAnsi="Arial" w:cs="Arial"/>
          <w:i/>
          <w:lang w:val="tr-TR"/>
        </w:rPr>
        <w:t>kullanımı konusunda bilgilendiriyor</w:t>
      </w:r>
      <w:r w:rsidR="00E52CE0" w:rsidRPr="0081626A">
        <w:rPr>
          <w:rFonts w:ascii="Arial" w:hAnsi="Arial" w:cs="Arial"/>
          <w:i/>
          <w:lang w:val="tr-TR"/>
        </w:rPr>
        <w:t>, ilgili projeler</w:t>
      </w:r>
      <w:r w:rsidR="00DB01CF" w:rsidRPr="0081626A">
        <w:rPr>
          <w:rFonts w:ascii="Arial" w:hAnsi="Arial" w:cs="Arial"/>
          <w:i/>
          <w:lang w:val="tr-TR"/>
        </w:rPr>
        <w:t>in</w:t>
      </w:r>
      <w:r w:rsidR="00E52CE0" w:rsidRPr="0081626A">
        <w:rPr>
          <w:rFonts w:ascii="Arial" w:hAnsi="Arial" w:cs="Arial"/>
          <w:i/>
          <w:lang w:val="tr-TR"/>
        </w:rPr>
        <w:t xml:space="preserve"> </w:t>
      </w:r>
      <w:r w:rsidR="0049209E" w:rsidRPr="0081626A">
        <w:rPr>
          <w:rFonts w:ascii="Arial" w:hAnsi="Arial" w:cs="Arial"/>
          <w:i/>
          <w:lang w:val="tr-TR"/>
        </w:rPr>
        <w:t>etüt</w:t>
      </w:r>
      <w:r w:rsidR="00DB01CF" w:rsidRPr="0081626A">
        <w:rPr>
          <w:rFonts w:ascii="Arial" w:hAnsi="Arial" w:cs="Arial"/>
          <w:i/>
          <w:lang w:val="tr-TR"/>
        </w:rPr>
        <w:t xml:space="preserve">, analiz </w:t>
      </w:r>
      <w:r w:rsidR="00E52CE0" w:rsidRPr="0081626A">
        <w:rPr>
          <w:rFonts w:ascii="Arial" w:hAnsi="Arial" w:cs="Arial"/>
          <w:i/>
          <w:lang w:val="tr-TR"/>
        </w:rPr>
        <w:t xml:space="preserve">ve uygulama </w:t>
      </w:r>
      <w:r w:rsidR="00DB01CF" w:rsidRPr="0081626A">
        <w:rPr>
          <w:rFonts w:ascii="Arial" w:hAnsi="Arial" w:cs="Arial"/>
          <w:i/>
          <w:lang w:val="tr-TR"/>
        </w:rPr>
        <w:t xml:space="preserve">süreçlerinde onlara </w:t>
      </w:r>
      <w:r w:rsidR="00E52CE0" w:rsidRPr="0081626A">
        <w:rPr>
          <w:rFonts w:ascii="Arial" w:hAnsi="Arial" w:cs="Arial"/>
          <w:i/>
          <w:lang w:val="tr-TR"/>
        </w:rPr>
        <w:t>destek oluyoruz.</w:t>
      </w:r>
      <w:r w:rsidRPr="0081626A">
        <w:rPr>
          <w:rFonts w:ascii="Arial" w:hAnsi="Arial" w:cs="Arial"/>
          <w:i/>
          <w:lang w:val="tr-TR"/>
        </w:rPr>
        <w:t xml:space="preserve"> </w:t>
      </w:r>
      <w:r w:rsidR="005E7001" w:rsidRPr="0081626A">
        <w:rPr>
          <w:rFonts w:ascii="Arial" w:hAnsi="Arial" w:cs="Arial"/>
          <w:i/>
          <w:lang w:val="tr-TR"/>
        </w:rPr>
        <w:t>Akenerji</w:t>
      </w:r>
      <w:r w:rsidR="002E6FC0" w:rsidRPr="0081626A">
        <w:rPr>
          <w:rFonts w:ascii="Arial" w:hAnsi="Arial" w:cs="Arial"/>
          <w:i/>
          <w:lang w:val="tr-TR"/>
        </w:rPr>
        <w:t xml:space="preserve"> olarak</w:t>
      </w:r>
      <w:r w:rsidR="00AD0843" w:rsidRPr="0081626A">
        <w:rPr>
          <w:rFonts w:ascii="Arial" w:hAnsi="Arial" w:cs="Arial"/>
          <w:i/>
          <w:lang w:val="tr-TR"/>
        </w:rPr>
        <w:t>,</w:t>
      </w:r>
      <w:r w:rsidR="005E7001" w:rsidRPr="0081626A">
        <w:rPr>
          <w:rFonts w:ascii="Arial" w:hAnsi="Arial" w:cs="Arial"/>
          <w:i/>
          <w:lang w:val="tr-TR"/>
        </w:rPr>
        <w:t xml:space="preserve"> bu hizmet</w:t>
      </w:r>
      <w:r w:rsidR="002E6FC0" w:rsidRPr="0081626A">
        <w:rPr>
          <w:rFonts w:ascii="Arial" w:hAnsi="Arial" w:cs="Arial"/>
          <w:i/>
          <w:lang w:val="tr-TR"/>
        </w:rPr>
        <w:t>imiz</w:t>
      </w:r>
      <w:r w:rsidR="005E7001" w:rsidRPr="0081626A">
        <w:rPr>
          <w:rFonts w:ascii="Arial" w:hAnsi="Arial" w:cs="Arial"/>
          <w:i/>
          <w:lang w:val="tr-TR"/>
        </w:rPr>
        <w:t>le</w:t>
      </w:r>
      <w:r w:rsidRPr="0081626A">
        <w:rPr>
          <w:rFonts w:ascii="Arial" w:hAnsi="Arial" w:cs="Arial"/>
          <w:i/>
          <w:lang w:val="tr-TR"/>
        </w:rPr>
        <w:t xml:space="preserve"> </w:t>
      </w:r>
      <w:r w:rsidR="002470E5" w:rsidRPr="0081626A">
        <w:rPr>
          <w:rFonts w:ascii="Arial" w:hAnsi="Arial" w:cs="Arial"/>
          <w:i/>
          <w:lang w:val="tr-TR"/>
        </w:rPr>
        <w:t>müşterilerimizin</w:t>
      </w:r>
      <w:r w:rsidR="00E52CE0" w:rsidRPr="0081626A">
        <w:rPr>
          <w:rFonts w:ascii="Arial" w:hAnsi="Arial" w:cs="Arial"/>
          <w:i/>
          <w:lang w:val="tr-TR"/>
        </w:rPr>
        <w:t xml:space="preserve"> </w:t>
      </w:r>
      <w:r w:rsidR="002470E5" w:rsidRPr="0081626A">
        <w:rPr>
          <w:rFonts w:ascii="Arial" w:hAnsi="Arial" w:cs="Arial"/>
          <w:i/>
          <w:lang w:val="tr-TR"/>
        </w:rPr>
        <w:t xml:space="preserve">maliyetlerinin </w:t>
      </w:r>
      <w:r w:rsidRPr="0081626A">
        <w:rPr>
          <w:rFonts w:ascii="Arial" w:hAnsi="Arial" w:cs="Arial"/>
          <w:i/>
          <w:lang w:val="tr-TR"/>
        </w:rPr>
        <w:t xml:space="preserve">önemli bir bölümünü oluşturan enerji tüketim kalemini azaltarak </w:t>
      </w:r>
      <w:r w:rsidR="004C0E34" w:rsidRPr="0081626A">
        <w:rPr>
          <w:rFonts w:ascii="Arial" w:hAnsi="Arial" w:cs="Arial"/>
          <w:i/>
          <w:lang w:val="tr-TR"/>
        </w:rPr>
        <w:t>karlılıklarının</w:t>
      </w:r>
      <w:r w:rsidR="002E6FC0" w:rsidRPr="0081626A">
        <w:rPr>
          <w:rFonts w:ascii="Arial" w:hAnsi="Arial" w:cs="Arial"/>
          <w:i/>
          <w:lang w:val="tr-TR"/>
        </w:rPr>
        <w:t xml:space="preserve"> art</w:t>
      </w:r>
      <w:r w:rsidRPr="0081626A">
        <w:rPr>
          <w:rFonts w:ascii="Arial" w:hAnsi="Arial" w:cs="Arial"/>
          <w:i/>
          <w:lang w:val="tr-TR"/>
        </w:rPr>
        <w:t>ma</w:t>
      </w:r>
      <w:r w:rsidR="002E6FC0" w:rsidRPr="0081626A">
        <w:rPr>
          <w:rFonts w:ascii="Arial" w:hAnsi="Arial" w:cs="Arial"/>
          <w:i/>
          <w:lang w:val="tr-TR"/>
        </w:rPr>
        <w:t>sın</w:t>
      </w:r>
      <w:r w:rsidR="00634917" w:rsidRPr="0081626A">
        <w:rPr>
          <w:rFonts w:ascii="Arial" w:hAnsi="Arial" w:cs="Arial"/>
          <w:i/>
          <w:lang w:val="tr-TR"/>
        </w:rPr>
        <w:t>ı amaçlıyoruz</w:t>
      </w:r>
      <w:r w:rsidR="002E6FC0" w:rsidRPr="0081626A">
        <w:rPr>
          <w:rFonts w:ascii="Arial" w:hAnsi="Arial" w:cs="Arial"/>
          <w:lang w:val="tr-TR"/>
        </w:rPr>
        <w:t>”</w:t>
      </w:r>
      <w:r w:rsidRPr="0081626A">
        <w:rPr>
          <w:rFonts w:ascii="Arial" w:hAnsi="Arial" w:cs="Arial"/>
          <w:lang w:val="tr-TR"/>
        </w:rPr>
        <w:t xml:space="preserve"> </w:t>
      </w:r>
      <w:r w:rsidR="002E6FC0" w:rsidRPr="0081626A">
        <w:rPr>
          <w:rFonts w:ascii="Arial" w:hAnsi="Arial" w:cs="Arial"/>
          <w:lang w:val="tr-TR"/>
        </w:rPr>
        <w:t>dedi</w:t>
      </w:r>
      <w:r w:rsidRPr="0081626A">
        <w:rPr>
          <w:rFonts w:ascii="Arial" w:hAnsi="Arial" w:cs="Arial"/>
          <w:lang w:val="tr-TR"/>
        </w:rPr>
        <w:t>.</w:t>
      </w:r>
    </w:p>
    <w:p w:rsidR="005F653A" w:rsidRPr="0081626A" w:rsidRDefault="00896A1E" w:rsidP="00215B77">
      <w:pPr>
        <w:jc w:val="both"/>
        <w:rPr>
          <w:rFonts w:ascii="Arial" w:hAnsi="Arial" w:cs="Arial"/>
          <w:lang w:val="tr-TR"/>
        </w:rPr>
      </w:pPr>
      <w:r w:rsidRPr="0081626A">
        <w:rPr>
          <w:rFonts w:ascii="Arial" w:hAnsi="Arial" w:cs="Arial"/>
          <w:lang w:val="tr-TR"/>
        </w:rPr>
        <w:t xml:space="preserve">Akıllı Elektrik yaklaşımı ile sunduğu reaktif enerji </w:t>
      </w:r>
      <w:r w:rsidR="00634917" w:rsidRPr="0081626A">
        <w:rPr>
          <w:rFonts w:ascii="Arial" w:hAnsi="Arial" w:cs="Arial"/>
          <w:lang w:val="tr-TR"/>
        </w:rPr>
        <w:t xml:space="preserve">yönetim </w:t>
      </w:r>
      <w:r w:rsidRPr="0081626A">
        <w:rPr>
          <w:rFonts w:ascii="Arial" w:hAnsi="Arial" w:cs="Arial"/>
          <w:lang w:val="tr-TR"/>
        </w:rPr>
        <w:t>hizmetleri sayesinde Akenerji’nin</w:t>
      </w:r>
      <w:r w:rsidR="00E74F68" w:rsidRPr="0081626A">
        <w:rPr>
          <w:rFonts w:ascii="Arial" w:hAnsi="Arial" w:cs="Arial"/>
          <w:lang w:val="tr-TR"/>
        </w:rPr>
        <w:t>,</w:t>
      </w:r>
      <w:r w:rsidR="005F653A" w:rsidRPr="0081626A">
        <w:rPr>
          <w:rFonts w:ascii="Arial" w:hAnsi="Arial" w:cs="Arial"/>
          <w:lang w:val="tr-TR"/>
        </w:rPr>
        <w:t xml:space="preserve"> </w:t>
      </w:r>
      <w:r w:rsidRPr="0081626A">
        <w:rPr>
          <w:rFonts w:ascii="Arial" w:hAnsi="Arial" w:cs="Arial"/>
          <w:lang w:val="tr-TR"/>
        </w:rPr>
        <w:t xml:space="preserve">firmalara </w:t>
      </w:r>
      <w:r w:rsidR="005F653A" w:rsidRPr="0081626A">
        <w:rPr>
          <w:rFonts w:ascii="Arial" w:hAnsi="Arial" w:cs="Arial"/>
          <w:lang w:val="tr-TR"/>
        </w:rPr>
        <w:t>reaktif enerji tüketimlerini izlemele</w:t>
      </w:r>
      <w:r w:rsidR="00C45987" w:rsidRPr="0081626A">
        <w:rPr>
          <w:rFonts w:ascii="Arial" w:hAnsi="Arial" w:cs="Arial"/>
          <w:lang w:val="tr-TR"/>
        </w:rPr>
        <w:t>ri ve yönetebilmeleri</w:t>
      </w:r>
      <w:r w:rsidRPr="0081626A">
        <w:rPr>
          <w:rFonts w:ascii="Arial" w:hAnsi="Arial" w:cs="Arial"/>
          <w:lang w:val="tr-TR"/>
        </w:rPr>
        <w:t xml:space="preserve"> olanağını</w:t>
      </w:r>
      <w:r w:rsidR="00C45987" w:rsidRPr="0081626A">
        <w:rPr>
          <w:rFonts w:ascii="Arial" w:hAnsi="Arial" w:cs="Arial"/>
          <w:lang w:val="tr-TR"/>
        </w:rPr>
        <w:t xml:space="preserve"> sağl</w:t>
      </w:r>
      <w:r w:rsidR="005E7001" w:rsidRPr="0081626A">
        <w:rPr>
          <w:rFonts w:ascii="Arial" w:hAnsi="Arial" w:cs="Arial"/>
          <w:lang w:val="tr-TR"/>
        </w:rPr>
        <w:t xml:space="preserve">adığına işaret eden </w:t>
      </w:r>
      <w:r w:rsidR="005E7001" w:rsidRPr="0081626A">
        <w:rPr>
          <w:rFonts w:ascii="Arial" w:hAnsi="Arial" w:cs="Arial"/>
          <w:b/>
          <w:lang w:val="tr-TR"/>
        </w:rPr>
        <w:t>Güven</w:t>
      </w:r>
      <w:r w:rsidR="005E7001" w:rsidRPr="0081626A">
        <w:rPr>
          <w:rFonts w:ascii="Arial" w:hAnsi="Arial" w:cs="Arial"/>
          <w:lang w:val="tr-TR"/>
        </w:rPr>
        <w:t>,</w:t>
      </w:r>
      <w:r w:rsidR="00C45987" w:rsidRPr="0081626A">
        <w:rPr>
          <w:rFonts w:ascii="Arial" w:hAnsi="Arial" w:cs="Arial"/>
          <w:lang w:val="tr-TR"/>
        </w:rPr>
        <w:t xml:space="preserve"> </w:t>
      </w:r>
      <w:r w:rsidR="005E7001" w:rsidRPr="0081626A">
        <w:rPr>
          <w:rFonts w:ascii="Arial" w:hAnsi="Arial" w:cs="Arial"/>
          <w:lang w:val="tr-TR"/>
        </w:rPr>
        <w:t>“</w:t>
      </w:r>
      <w:r w:rsidR="002E6FC0" w:rsidRPr="0081626A">
        <w:rPr>
          <w:rFonts w:ascii="Arial" w:hAnsi="Arial" w:cs="Arial"/>
          <w:i/>
          <w:lang w:val="tr-TR"/>
        </w:rPr>
        <w:t>Böylece</w:t>
      </w:r>
      <w:r w:rsidR="00E74F68" w:rsidRPr="0081626A">
        <w:rPr>
          <w:rFonts w:ascii="Arial" w:hAnsi="Arial" w:cs="Arial"/>
          <w:i/>
          <w:lang w:val="tr-TR"/>
        </w:rPr>
        <w:t>,</w:t>
      </w:r>
      <w:r w:rsidR="005E1800" w:rsidRPr="0081626A">
        <w:rPr>
          <w:rFonts w:ascii="Arial" w:hAnsi="Arial" w:cs="Arial"/>
          <w:i/>
          <w:lang w:val="tr-TR"/>
        </w:rPr>
        <w:t xml:space="preserve"> </w:t>
      </w:r>
      <w:r w:rsidR="00B20B0E" w:rsidRPr="0081626A">
        <w:rPr>
          <w:rFonts w:ascii="Arial" w:hAnsi="Arial" w:cs="Arial"/>
          <w:i/>
          <w:lang w:val="tr-TR"/>
        </w:rPr>
        <w:t>müşteri</w:t>
      </w:r>
      <w:r w:rsidR="00B45D96" w:rsidRPr="0081626A">
        <w:rPr>
          <w:rFonts w:ascii="Arial" w:hAnsi="Arial" w:cs="Arial"/>
          <w:i/>
          <w:lang w:val="tr-TR"/>
        </w:rPr>
        <w:t>lerin</w:t>
      </w:r>
      <w:r w:rsidR="00B20B0E" w:rsidRPr="0081626A">
        <w:rPr>
          <w:rFonts w:ascii="Arial" w:hAnsi="Arial" w:cs="Arial"/>
          <w:i/>
          <w:lang w:val="tr-TR"/>
        </w:rPr>
        <w:t xml:space="preserve"> </w:t>
      </w:r>
      <w:r w:rsidR="002E6FC0" w:rsidRPr="0081626A">
        <w:rPr>
          <w:rFonts w:ascii="Arial" w:hAnsi="Arial" w:cs="Arial"/>
          <w:i/>
          <w:lang w:val="tr-TR"/>
        </w:rPr>
        <w:t>aylık</w:t>
      </w:r>
      <w:r w:rsidR="005F653A" w:rsidRPr="0081626A">
        <w:rPr>
          <w:rFonts w:ascii="Arial" w:hAnsi="Arial" w:cs="Arial"/>
          <w:i/>
          <w:lang w:val="tr-TR"/>
        </w:rPr>
        <w:t xml:space="preserve"> fatura</w:t>
      </w:r>
      <w:r w:rsidR="00B45D96" w:rsidRPr="0081626A">
        <w:rPr>
          <w:rFonts w:ascii="Arial" w:hAnsi="Arial" w:cs="Arial"/>
          <w:i/>
          <w:lang w:val="tr-TR"/>
        </w:rPr>
        <w:t>larının</w:t>
      </w:r>
      <w:r w:rsidR="005F653A" w:rsidRPr="0081626A">
        <w:rPr>
          <w:rFonts w:ascii="Arial" w:hAnsi="Arial" w:cs="Arial"/>
          <w:i/>
          <w:lang w:val="tr-TR"/>
        </w:rPr>
        <w:t xml:space="preserve"> önemli bir bölümünü oluşturan reaktif ceza kaleminin</w:t>
      </w:r>
      <w:r w:rsidR="00E52CE0" w:rsidRPr="0081626A">
        <w:rPr>
          <w:rFonts w:ascii="Arial" w:hAnsi="Arial" w:cs="Arial"/>
          <w:i/>
          <w:lang w:val="tr-TR"/>
        </w:rPr>
        <w:t xml:space="preserve"> etkin ve sürekli </w:t>
      </w:r>
      <w:r w:rsidR="005F653A" w:rsidRPr="0081626A">
        <w:rPr>
          <w:rFonts w:ascii="Arial" w:hAnsi="Arial" w:cs="Arial"/>
          <w:i/>
          <w:lang w:val="tr-TR"/>
        </w:rPr>
        <w:t>kontrolün</w:t>
      </w:r>
      <w:r w:rsidR="00E52CE0" w:rsidRPr="0081626A">
        <w:rPr>
          <w:rFonts w:ascii="Arial" w:hAnsi="Arial" w:cs="Arial"/>
          <w:i/>
          <w:lang w:val="tr-TR"/>
        </w:rPr>
        <w:t>e</w:t>
      </w:r>
      <w:r w:rsidR="005F653A" w:rsidRPr="0081626A">
        <w:rPr>
          <w:rFonts w:ascii="Arial" w:hAnsi="Arial" w:cs="Arial"/>
          <w:i/>
          <w:lang w:val="tr-TR"/>
        </w:rPr>
        <w:t xml:space="preserve"> </w:t>
      </w:r>
      <w:r w:rsidR="00E52CE0" w:rsidRPr="0081626A">
        <w:rPr>
          <w:rFonts w:ascii="Arial" w:hAnsi="Arial" w:cs="Arial"/>
          <w:i/>
          <w:lang w:val="tr-TR"/>
        </w:rPr>
        <w:t>imkan</w:t>
      </w:r>
      <w:r w:rsidR="006E160B" w:rsidRPr="0081626A">
        <w:rPr>
          <w:rFonts w:ascii="Arial" w:hAnsi="Arial" w:cs="Arial"/>
          <w:i/>
          <w:lang w:val="tr-TR"/>
        </w:rPr>
        <w:t xml:space="preserve"> </w:t>
      </w:r>
      <w:r w:rsidR="00C45987" w:rsidRPr="0081626A">
        <w:rPr>
          <w:rFonts w:ascii="Arial" w:hAnsi="Arial" w:cs="Arial"/>
          <w:i/>
          <w:lang w:val="tr-TR"/>
        </w:rPr>
        <w:t xml:space="preserve">vererek, </w:t>
      </w:r>
      <w:r w:rsidR="00C04EC8" w:rsidRPr="0081626A">
        <w:rPr>
          <w:rFonts w:ascii="Arial" w:hAnsi="Arial" w:cs="Arial"/>
          <w:i/>
          <w:lang w:val="tr-TR"/>
        </w:rPr>
        <w:t xml:space="preserve">ceza miktarını sıfırlama </w:t>
      </w:r>
      <w:r w:rsidR="00C45987" w:rsidRPr="0081626A">
        <w:rPr>
          <w:rFonts w:ascii="Arial" w:hAnsi="Arial" w:cs="Arial"/>
          <w:i/>
          <w:lang w:val="tr-TR"/>
        </w:rPr>
        <w:t>fırsat</w:t>
      </w:r>
      <w:r w:rsidR="00C04EC8" w:rsidRPr="0081626A">
        <w:rPr>
          <w:rFonts w:ascii="Arial" w:hAnsi="Arial" w:cs="Arial"/>
          <w:i/>
          <w:lang w:val="tr-TR"/>
        </w:rPr>
        <w:t>ı</w:t>
      </w:r>
      <w:r w:rsidR="00C45987" w:rsidRPr="0081626A">
        <w:rPr>
          <w:rFonts w:ascii="Arial" w:hAnsi="Arial" w:cs="Arial"/>
          <w:i/>
          <w:lang w:val="tr-TR"/>
        </w:rPr>
        <w:t xml:space="preserve"> </w:t>
      </w:r>
      <w:r w:rsidR="00634917" w:rsidRPr="0081626A">
        <w:rPr>
          <w:rFonts w:ascii="Arial" w:hAnsi="Arial" w:cs="Arial"/>
          <w:i/>
          <w:lang w:val="tr-TR"/>
        </w:rPr>
        <w:t>sunuyoruz</w:t>
      </w:r>
      <w:r w:rsidR="005E7001" w:rsidRPr="0081626A">
        <w:rPr>
          <w:rFonts w:ascii="Arial" w:hAnsi="Arial" w:cs="Arial"/>
          <w:lang w:val="tr-TR"/>
        </w:rPr>
        <w:t xml:space="preserve">” </w:t>
      </w:r>
      <w:r w:rsidR="006E6AD7" w:rsidRPr="0081626A">
        <w:rPr>
          <w:rFonts w:ascii="Arial" w:hAnsi="Arial" w:cs="Arial"/>
          <w:lang w:val="tr-TR"/>
        </w:rPr>
        <w:t>d</w:t>
      </w:r>
      <w:r w:rsidR="005D59A5" w:rsidRPr="0081626A">
        <w:rPr>
          <w:rFonts w:ascii="Arial" w:hAnsi="Arial" w:cs="Arial"/>
          <w:lang w:val="tr-TR"/>
        </w:rPr>
        <w:t>edi</w:t>
      </w:r>
      <w:r w:rsidR="006E6AD7" w:rsidRPr="0081626A">
        <w:rPr>
          <w:rFonts w:ascii="Arial" w:hAnsi="Arial" w:cs="Arial"/>
          <w:lang w:val="tr-TR"/>
        </w:rPr>
        <w:t>.</w:t>
      </w:r>
    </w:p>
    <w:p w:rsidR="00C92309" w:rsidRPr="0081626A" w:rsidRDefault="00322371" w:rsidP="004B18F3">
      <w:pPr>
        <w:jc w:val="both"/>
        <w:rPr>
          <w:rFonts w:ascii="Arial" w:hAnsi="Arial" w:cs="Arial"/>
          <w:lang w:val="tr-TR"/>
        </w:rPr>
      </w:pPr>
      <w:r w:rsidRPr="0081626A">
        <w:rPr>
          <w:rFonts w:ascii="Arial" w:hAnsi="Arial" w:cs="Arial"/>
          <w:lang w:val="tr-TR"/>
        </w:rPr>
        <w:t xml:space="preserve">Ayrıca </w:t>
      </w:r>
      <w:r w:rsidR="00C92309" w:rsidRPr="0081626A">
        <w:rPr>
          <w:rFonts w:ascii="Arial" w:hAnsi="Arial" w:cs="Arial"/>
          <w:lang w:val="tr-TR"/>
        </w:rPr>
        <w:t xml:space="preserve">Akenerji, </w:t>
      </w:r>
      <w:bookmarkStart w:id="0" w:name="_GoBack"/>
      <w:bookmarkEnd w:id="0"/>
      <w:r w:rsidR="00F60074" w:rsidRPr="0081626A">
        <w:rPr>
          <w:rFonts w:ascii="Arial" w:hAnsi="Arial" w:cs="Arial"/>
          <w:lang w:val="tr-TR"/>
        </w:rPr>
        <w:t>elektrik kullanımı</w:t>
      </w:r>
      <w:r w:rsidRPr="0081626A">
        <w:rPr>
          <w:rFonts w:ascii="Arial" w:hAnsi="Arial" w:cs="Arial"/>
          <w:lang w:val="tr-TR"/>
        </w:rPr>
        <w:t xml:space="preserve"> sebebiyle oluşan </w:t>
      </w:r>
      <w:r w:rsidR="00F60074" w:rsidRPr="0081626A">
        <w:rPr>
          <w:rFonts w:ascii="Arial" w:hAnsi="Arial" w:cs="Arial"/>
          <w:lang w:val="tr-TR"/>
        </w:rPr>
        <w:t xml:space="preserve">karbon ayak izini </w:t>
      </w:r>
      <w:r w:rsidRPr="0081626A">
        <w:rPr>
          <w:rFonts w:ascii="Arial" w:hAnsi="Arial" w:cs="Arial"/>
          <w:lang w:val="tr-TR"/>
        </w:rPr>
        <w:t xml:space="preserve">sıfırlayan </w:t>
      </w:r>
      <w:r w:rsidR="00F60074" w:rsidRPr="0081626A">
        <w:rPr>
          <w:rFonts w:ascii="Arial" w:hAnsi="Arial" w:cs="Arial"/>
          <w:lang w:val="tr-TR"/>
        </w:rPr>
        <w:t>emisyon azaltım sertifikaları</w:t>
      </w:r>
      <w:r w:rsidRPr="0081626A">
        <w:rPr>
          <w:rFonts w:ascii="Arial" w:hAnsi="Arial" w:cs="Arial"/>
          <w:lang w:val="tr-TR"/>
        </w:rPr>
        <w:t>nı sunduğu Karbon Nötr Elektrik ürünü sayesinde, müşterilerinin sürdürülebilirlik alanındaki çalışmalarını desteklemektedir. Akenerji, y</w:t>
      </w:r>
      <w:r w:rsidR="00C92309" w:rsidRPr="0081626A">
        <w:rPr>
          <w:rFonts w:ascii="Arial" w:hAnsi="Arial" w:cs="Arial"/>
          <w:lang w:val="tr-TR"/>
        </w:rPr>
        <w:t xml:space="preserve">enilenebilir enerji yatırımları vasıtasıyla elde </w:t>
      </w:r>
      <w:r w:rsidRPr="0081626A">
        <w:rPr>
          <w:rFonts w:ascii="Arial" w:hAnsi="Arial" w:cs="Arial"/>
          <w:lang w:val="tr-TR"/>
        </w:rPr>
        <w:t xml:space="preserve">ettiği, </w:t>
      </w:r>
      <w:r w:rsidR="00C92309" w:rsidRPr="0081626A">
        <w:rPr>
          <w:rFonts w:ascii="Arial" w:hAnsi="Arial" w:cs="Arial"/>
          <w:lang w:val="tr-TR"/>
        </w:rPr>
        <w:t>uluslararası kurumlardan onaylı</w:t>
      </w:r>
      <w:r w:rsidRPr="0081626A">
        <w:rPr>
          <w:rFonts w:ascii="Arial" w:hAnsi="Arial" w:cs="Arial"/>
          <w:lang w:val="tr-TR"/>
        </w:rPr>
        <w:t xml:space="preserve"> emisyon azaltım sertifikalarını, </w:t>
      </w:r>
      <w:r w:rsidR="00634917" w:rsidRPr="0081626A">
        <w:rPr>
          <w:rFonts w:ascii="Arial" w:hAnsi="Arial" w:cs="Arial"/>
          <w:lang w:val="tr-TR"/>
        </w:rPr>
        <w:t xml:space="preserve">her türlü </w:t>
      </w:r>
      <w:r w:rsidRPr="0081626A">
        <w:rPr>
          <w:rFonts w:ascii="Arial" w:hAnsi="Arial" w:cs="Arial"/>
          <w:lang w:val="tr-TR"/>
        </w:rPr>
        <w:t xml:space="preserve">faaliyetlerinden </w:t>
      </w:r>
      <w:r w:rsidR="00C92309" w:rsidRPr="0081626A">
        <w:rPr>
          <w:rFonts w:ascii="Arial" w:hAnsi="Arial" w:cs="Arial"/>
          <w:lang w:val="tr-TR"/>
        </w:rPr>
        <w:t>oluşa</w:t>
      </w:r>
      <w:r w:rsidR="00634917" w:rsidRPr="0081626A">
        <w:rPr>
          <w:rFonts w:ascii="Arial" w:hAnsi="Arial" w:cs="Arial"/>
          <w:lang w:val="tr-TR"/>
        </w:rPr>
        <w:t>bilecek</w:t>
      </w:r>
      <w:r w:rsidR="00C92309" w:rsidRPr="0081626A">
        <w:rPr>
          <w:rFonts w:ascii="Arial" w:hAnsi="Arial" w:cs="Arial"/>
          <w:lang w:val="tr-TR"/>
        </w:rPr>
        <w:t xml:space="preserve"> karbon ayak izini azaltmak veya sıfırlamak isteyen </w:t>
      </w:r>
      <w:r w:rsidR="003E3B52" w:rsidRPr="0081626A">
        <w:rPr>
          <w:rFonts w:ascii="Arial" w:hAnsi="Arial" w:cs="Arial"/>
          <w:lang w:val="tr-TR"/>
        </w:rPr>
        <w:t xml:space="preserve">firmalara elektrik tedariğinden bağımsız olarak da </w:t>
      </w:r>
      <w:r w:rsidRPr="0081626A">
        <w:rPr>
          <w:rFonts w:ascii="Arial" w:hAnsi="Arial" w:cs="Arial"/>
          <w:lang w:val="tr-TR"/>
        </w:rPr>
        <w:t xml:space="preserve">sunabilmektedir. </w:t>
      </w:r>
    </w:p>
    <w:p w:rsidR="0049209E" w:rsidRDefault="0049209E" w:rsidP="0049209E">
      <w:pPr>
        <w:spacing w:after="0" w:line="240" w:lineRule="auto"/>
        <w:jc w:val="both"/>
        <w:rPr>
          <w:rFonts w:ascii="Arial" w:hAnsi="Arial" w:cs="Arial"/>
          <w:b/>
          <w:bCs/>
          <w:color w:val="000000"/>
          <w:u w:val="single"/>
          <w:lang w:val="tr-TR"/>
        </w:rPr>
      </w:pPr>
      <w:r w:rsidRPr="003361EB">
        <w:rPr>
          <w:rFonts w:ascii="Arial" w:hAnsi="Arial" w:cs="Arial"/>
          <w:b/>
          <w:bCs/>
          <w:color w:val="000000"/>
          <w:u w:val="single"/>
          <w:lang w:val="tr-TR"/>
        </w:rPr>
        <w:t>Akenerji Elektrik Üretim A.Ş.  Hakkında</w:t>
      </w:r>
    </w:p>
    <w:p w:rsidR="009616A6" w:rsidRDefault="009616A6" w:rsidP="0049209E">
      <w:pPr>
        <w:spacing w:after="0" w:line="240" w:lineRule="auto"/>
        <w:jc w:val="both"/>
        <w:rPr>
          <w:rFonts w:ascii="Arial" w:hAnsi="Arial" w:cs="Arial"/>
          <w:color w:val="000000"/>
          <w:lang w:val="tr-TR"/>
        </w:rPr>
      </w:pPr>
    </w:p>
    <w:p w:rsidR="0049209E" w:rsidRPr="003361EB" w:rsidRDefault="0049209E" w:rsidP="0049209E">
      <w:pPr>
        <w:spacing w:after="0" w:line="240" w:lineRule="auto"/>
        <w:jc w:val="both"/>
        <w:rPr>
          <w:rFonts w:ascii="Arial" w:hAnsi="Arial" w:cs="Arial"/>
          <w:color w:val="000000"/>
          <w:lang w:val="tr-TR"/>
        </w:rPr>
      </w:pPr>
      <w:r w:rsidRPr="003361EB">
        <w:rPr>
          <w:rFonts w:ascii="Arial" w:hAnsi="Arial" w:cs="Arial"/>
          <w:color w:val="000000"/>
          <w:lang w:val="tr-TR"/>
        </w:rPr>
        <w:t>Akenerji Türkiye’de otoprodüktör grubu statüsünde kurulan ilk elektrik üretim şirketidir. Türkiye enerji sektörünün en büyük oyuncularında</w:t>
      </w:r>
      <w:r>
        <w:rPr>
          <w:rFonts w:ascii="Arial" w:hAnsi="Arial" w:cs="Arial"/>
          <w:color w:val="000000"/>
          <w:lang w:val="tr-TR"/>
        </w:rPr>
        <w:t>n</w:t>
      </w:r>
      <w:r w:rsidRPr="003361EB">
        <w:rPr>
          <w:rFonts w:ascii="Arial" w:hAnsi="Arial" w:cs="Arial"/>
          <w:color w:val="000000"/>
          <w:lang w:val="tr-TR"/>
        </w:rPr>
        <w:t xml:space="preserve"> biri olan Akenerji, sektördeki 25 yıllık deneyimi ile elektrik üretiminin yanı sıra, toptan enerji ticareti </w:t>
      </w:r>
      <w:r>
        <w:rPr>
          <w:rFonts w:ascii="Arial" w:hAnsi="Arial" w:cs="Arial"/>
          <w:color w:val="000000"/>
          <w:lang w:val="tr-TR"/>
        </w:rPr>
        <w:t xml:space="preserve">ve  </w:t>
      </w:r>
      <w:r w:rsidRPr="003361EB">
        <w:rPr>
          <w:rFonts w:ascii="Arial" w:hAnsi="Arial" w:cs="Arial"/>
          <w:color w:val="000000"/>
          <w:lang w:val="tr-TR"/>
        </w:rPr>
        <w:t xml:space="preserve">perakende elektrik satışı konularında da faaliyet gösteren entegre </w:t>
      </w:r>
      <w:r>
        <w:rPr>
          <w:rFonts w:ascii="Arial" w:hAnsi="Arial" w:cs="Arial"/>
          <w:color w:val="000000"/>
          <w:lang w:val="tr-TR"/>
        </w:rPr>
        <w:t>bir enerji</w:t>
      </w:r>
      <w:r w:rsidRPr="003361EB">
        <w:rPr>
          <w:rFonts w:ascii="Arial" w:hAnsi="Arial" w:cs="Arial"/>
          <w:color w:val="000000"/>
          <w:lang w:val="tr-TR"/>
        </w:rPr>
        <w:t xml:space="preserve"> şirketi</w:t>
      </w:r>
      <w:r>
        <w:rPr>
          <w:rFonts w:ascii="Arial" w:hAnsi="Arial" w:cs="Arial"/>
          <w:color w:val="000000"/>
          <w:lang w:val="tr-TR"/>
        </w:rPr>
        <w:t>di</w:t>
      </w:r>
      <w:r w:rsidRPr="003361EB">
        <w:rPr>
          <w:rFonts w:ascii="Arial" w:hAnsi="Arial" w:cs="Arial"/>
          <w:color w:val="000000"/>
          <w:lang w:val="tr-TR"/>
        </w:rPr>
        <w:t xml:space="preserve">r. </w:t>
      </w:r>
    </w:p>
    <w:p w:rsidR="0049209E" w:rsidRPr="003361EB" w:rsidRDefault="0049209E" w:rsidP="0049209E">
      <w:pPr>
        <w:spacing w:after="0" w:line="240" w:lineRule="auto"/>
        <w:jc w:val="both"/>
        <w:rPr>
          <w:rFonts w:ascii="Arial" w:hAnsi="Arial" w:cs="Arial"/>
          <w:b/>
          <w:lang w:val="tr-TR"/>
        </w:rPr>
      </w:pPr>
      <w:r w:rsidRPr="003361EB">
        <w:rPr>
          <w:rFonts w:ascii="Arial" w:hAnsi="Arial" w:cs="Arial"/>
          <w:color w:val="000000"/>
          <w:lang w:val="tr-TR"/>
        </w:rPr>
        <w:t xml:space="preserve"> </w:t>
      </w:r>
    </w:p>
    <w:p w:rsidR="0049209E" w:rsidRPr="003361EB" w:rsidRDefault="0049209E" w:rsidP="0049209E">
      <w:pPr>
        <w:spacing w:after="0" w:line="240" w:lineRule="auto"/>
        <w:jc w:val="both"/>
        <w:rPr>
          <w:rFonts w:ascii="Arial" w:hAnsi="Arial" w:cs="Arial"/>
          <w:color w:val="000000"/>
          <w:lang w:val="tr-TR"/>
        </w:rPr>
      </w:pPr>
      <w:r w:rsidRPr="003361EB">
        <w:rPr>
          <w:rFonts w:ascii="Arial" w:hAnsi="Arial" w:cs="Arial"/>
          <w:color w:val="000000"/>
          <w:lang w:val="tr-TR"/>
        </w:rPr>
        <w:t xml:space="preserve">Akkök Holding ve Çek enerji şirketi ČEZ arasındaki güç birliği, 2008 yılının Ekim ayında imzalanan bir anlaşmayla Akenerji’de eşit katılımlı bir stratejik ortaklık halini almıştır. </w:t>
      </w:r>
    </w:p>
    <w:p w:rsidR="0049209E" w:rsidRPr="003361EB" w:rsidRDefault="0049209E" w:rsidP="0049209E">
      <w:pPr>
        <w:spacing w:after="0" w:line="240" w:lineRule="auto"/>
        <w:jc w:val="both"/>
        <w:rPr>
          <w:rFonts w:ascii="Arial" w:hAnsi="Arial" w:cs="Arial"/>
          <w:color w:val="000000"/>
          <w:lang w:val="tr-TR"/>
        </w:rPr>
      </w:pPr>
    </w:p>
    <w:p w:rsidR="0049209E" w:rsidRPr="003361EB" w:rsidRDefault="0049209E" w:rsidP="0049209E">
      <w:pPr>
        <w:spacing w:after="0" w:line="240" w:lineRule="auto"/>
        <w:jc w:val="both"/>
        <w:rPr>
          <w:rFonts w:ascii="Arial" w:hAnsi="Arial" w:cs="Arial"/>
          <w:color w:val="000000"/>
          <w:lang w:val="tr-TR"/>
        </w:rPr>
      </w:pPr>
      <w:r w:rsidRPr="003361EB">
        <w:rPr>
          <w:rFonts w:ascii="Arial" w:hAnsi="Arial" w:cs="Arial"/>
          <w:color w:val="000000"/>
          <w:lang w:val="tr-TR"/>
        </w:rPr>
        <w:t xml:space="preserve">Akenerji, üretimde kaynak çeşitliliğine ulaşmak için yenilenebilir enerji kaynaklarına dayalı üretim yatırımlarına 2005 yılından itibaren ağırlık vermiştir. Kademeli olarak devreye aldığı hidroelektrik ve rüzgar santralleri ile toplamda 388 MW yenilenebilir enerji kaynağına dayalı üretim kapasitesine ulaşmıştır. Tek başına Türkiye enerji ihtiyacının %2.6’sını karşılayacak </w:t>
      </w:r>
      <w:r w:rsidRPr="003361EB">
        <w:rPr>
          <w:rFonts w:ascii="Arial" w:hAnsi="Arial" w:cs="Arial"/>
          <w:color w:val="000000"/>
          <w:lang w:val="tr-TR"/>
        </w:rPr>
        <w:lastRenderedPageBreak/>
        <w:t xml:space="preserve">kapasiteye sahip Egemer-Erzin Doğal Gaz Kombine Çevrim Santrali’nin Temmuz 2014’te faaliyete geçmesi ile birlikte Akenerji’nin toplam üretim kapasitesi 1.292 MW seviyesine ulaşmıştır. </w:t>
      </w:r>
    </w:p>
    <w:p w:rsidR="0049209E" w:rsidRPr="003361EB" w:rsidRDefault="0049209E" w:rsidP="0049209E">
      <w:pPr>
        <w:spacing w:after="0" w:line="240" w:lineRule="auto"/>
        <w:jc w:val="both"/>
        <w:rPr>
          <w:rFonts w:ascii="Arial" w:hAnsi="Arial" w:cs="Arial"/>
          <w:color w:val="000000"/>
          <w:lang w:val="tr-TR"/>
        </w:rPr>
      </w:pPr>
    </w:p>
    <w:p w:rsidR="0049209E" w:rsidRPr="003361EB" w:rsidRDefault="0049209E" w:rsidP="0049209E">
      <w:pPr>
        <w:spacing w:after="0" w:line="240" w:lineRule="auto"/>
        <w:jc w:val="both"/>
        <w:rPr>
          <w:rFonts w:ascii="Arial" w:hAnsi="Arial" w:cs="Arial"/>
          <w:b/>
          <w:lang w:val="tr-TR"/>
        </w:rPr>
      </w:pPr>
      <w:r w:rsidRPr="003361EB">
        <w:rPr>
          <w:rFonts w:ascii="Arial" w:hAnsi="Arial" w:cs="Arial"/>
          <w:color w:val="000000"/>
          <w:lang w:val="tr-TR"/>
        </w:rPr>
        <w:t>Projelendirme çalışmaları sürmekte olan ve yılda ortalama 560 GWh elektrik üretmesi beklenen Kemah Hidroelektrik Santrali’nin de tamamlanması ile Akenerji, Türkiye’deki enerji üretiminin kayda değer bir bölümünü tek başına gerçekleştirecektir.</w:t>
      </w:r>
    </w:p>
    <w:p w:rsidR="0049209E" w:rsidRPr="003361EB" w:rsidRDefault="0049209E" w:rsidP="0049209E">
      <w:pPr>
        <w:spacing w:after="0" w:line="240" w:lineRule="auto"/>
        <w:jc w:val="both"/>
        <w:rPr>
          <w:rFonts w:ascii="Arial" w:hAnsi="Arial" w:cs="Arial"/>
          <w:b/>
          <w:lang w:val="tr-TR"/>
        </w:rPr>
      </w:pPr>
    </w:p>
    <w:p w:rsidR="0049209E" w:rsidRPr="003361EB" w:rsidRDefault="0049209E" w:rsidP="0049209E">
      <w:pPr>
        <w:spacing w:after="0" w:line="240" w:lineRule="auto"/>
        <w:jc w:val="both"/>
        <w:rPr>
          <w:rFonts w:ascii="Arial" w:hAnsi="Arial" w:cs="Arial"/>
          <w:b/>
          <w:lang w:val="tr-TR"/>
        </w:rPr>
      </w:pPr>
      <w:r w:rsidRPr="003361EB">
        <w:rPr>
          <w:rFonts w:ascii="Arial" w:hAnsi="Arial" w:cs="Arial"/>
          <w:b/>
          <w:lang w:val="tr-TR"/>
        </w:rPr>
        <w:t>Toptan Enerji Ticareti</w:t>
      </w:r>
    </w:p>
    <w:p w:rsidR="0049209E" w:rsidRPr="003361EB" w:rsidRDefault="0049209E" w:rsidP="0049209E">
      <w:pPr>
        <w:jc w:val="both"/>
        <w:rPr>
          <w:rFonts w:ascii="Arial" w:hAnsi="Arial" w:cs="Arial"/>
          <w:color w:val="000000" w:themeColor="text1"/>
          <w:lang w:val="tr-TR"/>
        </w:rPr>
      </w:pPr>
      <w:r w:rsidRPr="00E960A5">
        <w:rPr>
          <w:rFonts w:ascii="Arial" w:hAnsi="Arial" w:cs="Arial"/>
          <w:color w:val="000000" w:themeColor="text1"/>
          <w:lang w:val="tr-TR"/>
        </w:rPr>
        <w:t>Akenerji potansiyel riskleri  proaktif olarak yönetirken, ürünlerini</w:t>
      </w:r>
      <w:r>
        <w:rPr>
          <w:rFonts w:ascii="Arial" w:hAnsi="Arial" w:cs="Arial"/>
          <w:color w:val="000000" w:themeColor="text1"/>
          <w:lang w:val="tr-TR"/>
        </w:rPr>
        <w:t>,</w:t>
      </w:r>
      <w:r w:rsidRPr="00E960A5">
        <w:rPr>
          <w:rFonts w:ascii="Arial" w:hAnsi="Arial" w:cs="Arial"/>
          <w:color w:val="000000" w:themeColor="text1"/>
          <w:lang w:val="tr-TR"/>
        </w:rPr>
        <w:t xml:space="preserve"> varlık ve imkanlarını  en etkin şekilde kullanma hedefiyle geliştirmektedir. Sektördeki değişim ve gelişime liderlik eden Akenerji, bu doğrultuda</w:t>
      </w:r>
      <w:r>
        <w:rPr>
          <w:rFonts w:ascii="Arial" w:hAnsi="Arial" w:cs="Arial"/>
          <w:color w:val="000000" w:themeColor="text1"/>
          <w:lang w:val="tr-TR"/>
        </w:rPr>
        <w:t xml:space="preserve"> kendi üretim kapasitesinin yanında diğer üreticilerin enerjilerini de ürünleştirerek perakende piyasasına likidite sağlamaktadır. Akenerji bu alandaki tüm </w:t>
      </w:r>
      <w:r w:rsidRPr="003361EB">
        <w:rPr>
          <w:rFonts w:ascii="Arial" w:hAnsi="Arial" w:cs="Arial"/>
          <w:color w:val="000000" w:themeColor="text1"/>
          <w:lang w:val="tr-TR"/>
        </w:rPr>
        <w:t>çalışmalarını</w:t>
      </w:r>
      <w:r>
        <w:rPr>
          <w:rFonts w:ascii="Arial" w:hAnsi="Arial" w:cs="Arial"/>
          <w:color w:val="000000" w:themeColor="text1"/>
          <w:lang w:val="tr-TR"/>
        </w:rPr>
        <w:t>,</w:t>
      </w:r>
      <w:r w:rsidRPr="003361EB">
        <w:rPr>
          <w:rFonts w:ascii="Arial" w:hAnsi="Arial" w:cs="Arial"/>
          <w:color w:val="000000" w:themeColor="text1"/>
          <w:lang w:val="tr-TR"/>
        </w:rPr>
        <w:t xml:space="preserve"> üretilen her birim enerjinin en verimli biçimde değerlendirilmesi prensibi ile sürdürmektedir.</w:t>
      </w:r>
    </w:p>
    <w:p w:rsidR="0049209E" w:rsidRPr="003361EB" w:rsidRDefault="0049209E" w:rsidP="0049209E">
      <w:pPr>
        <w:spacing w:after="0" w:line="240" w:lineRule="auto"/>
        <w:jc w:val="both"/>
        <w:rPr>
          <w:rFonts w:ascii="Arial" w:hAnsi="Arial" w:cs="Arial"/>
          <w:b/>
          <w:lang w:val="tr-TR"/>
        </w:rPr>
      </w:pPr>
      <w:r w:rsidRPr="003361EB">
        <w:rPr>
          <w:rFonts w:ascii="Arial" w:hAnsi="Arial" w:cs="Arial"/>
          <w:b/>
          <w:lang w:val="tr-TR"/>
        </w:rPr>
        <w:t>Perakende Elektrik Satışı</w:t>
      </w:r>
    </w:p>
    <w:p w:rsidR="0049209E" w:rsidRPr="003361EB" w:rsidRDefault="0049209E" w:rsidP="0049209E">
      <w:pPr>
        <w:spacing w:after="0" w:line="240" w:lineRule="auto"/>
        <w:jc w:val="both"/>
        <w:rPr>
          <w:rFonts w:ascii="Arial" w:hAnsi="Arial" w:cs="Arial"/>
          <w:color w:val="000000" w:themeColor="text1"/>
          <w:lang w:val="tr-TR"/>
        </w:rPr>
      </w:pPr>
      <w:r w:rsidRPr="003361EB">
        <w:rPr>
          <w:rFonts w:ascii="Arial" w:hAnsi="Arial" w:cs="Arial"/>
          <w:color w:val="000000" w:themeColor="text1"/>
          <w:lang w:val="tr-TR"/>
        </w:rPr>
        <w:t xml:space="preserve">Akenerji’nin uzman kadrosu, müşterilerinin faaliyet gösterdikleri sektörleri tanıyarak, ihtiyaçlarını anlayarak, doğru analizler ve stratejiler ile en yenilikçi ve uygun ürün ve hizmetleri sunmaktadır. Bu çerçevede Akenerji, “Akıllı Elektrik” sloganı altında müşterilerine sunduğu Enerji Verimliliği Danışmanlığı, Reaktif Ceza Yönetimi, Karbon Nötr </w:t>
      </w:r>
      <w:r w:rsidR="009616A6">
        <w:rPr>
          <w:rFonts w:ascii="Arial" w:hAnsi="Arial" w:cs="Arial"/>
          <w:color w:val="000000" w:themeColor="text1"/>
          <w:lang w:val="tr-TR"/>
        </w:rPr>
        <w:t>Elektrik</w:t>
      </w:r>
      <w:r w:rsidR="009616A6" w:rsidRPr="003361EB">
        <w:rPr>
          <w:rFonts w:ascii="Arial" w:hAnsi="Arial" w:cs="Arial"/>
          <w:color w:val="000000" w:themeColor="text1"/>
          <w:lang w:val="tr-TR"/>
        </w:rPr>
        <w:t xml:space="preserve"> </w:t>
      </w:r>
      <w:r w:rsidRPr="003361EB">
        <w:rPr>
          <w:rFonts w:ascii="Arial" w:hAnsi="Arial" w:cs="Arial"/>
          <w:color w:val="000000" w:themeColor="text1"/>
          <w:lang w:val="tr-TR"/>
        </w:rPr>
        <w:t>vb. ürün ve hizmetler ile elektrik sektöründeki lider pozisyonunu kuvvetlendirmeyi hedeflemektedir.</w:t>
      </w:r>
    </w:p>
    <w:p w:rsidR="0049209E" w:rsidRPr="003361EB" w:rsidRDefault="0049209E" w:rsidP="0049209E">
      <w:pPr>
        <w:spacing w:after="0" w:line="240" w:lineRule="auto"/>
        <w:jc w:val="both"/>
        <w:rPr>
          <w:rFonts w:ascii="Arial" w:hAnsi="Arial" w:cs="Arial"/>
          <w:b/>
          <w:lang w:val="tr-TR"/>
        </w:rPr>
      </w:pPr>
    </w:p>
    <w:p w:rsidR="0049209E" w:rsidRPr="003361EB" w:rsidRDefault="0049209E" w:rsidP="0049209E">
      <w:pPr>
        <w:spacing w:after="0" w:line="240" w:lineRule="auto"/>
        <w:jc w:val="both"/>
        <w:rPr>
          <w:rFonts w:ascii="Arial" w:hAnsi="Arial" w:cs="Arial"/>
          <w:b/>
          <w:lang w:val="tr-TR"/>
        </w:rPr>
      </w:pPr>
      <w:r w:rsidRPr="003361EB">
        <w:rPr>
          <w:rFonts w:ascii="Arial" w:hAnsi="Arial" w:cs="Arial"/>
          <w:b/>
          <w:lang w:val="tr-TR"/>
        </w:rPr>
        <w:t>Sürdürülebilirlik ve Çevreye Duyarlı Üretim</w:t>
      </w:r>
    </w:p>
    <w:p w:rsidR="0049209E" w:rsidRPr="003361EB" w:rsidRDefault="0049209E" w:rsidP="0049209E">
      <w:pPr>
        <w:spacing w:after="0" w:line="240" w:lineRule="auto"/>
        <w:jc w:val="both"/>
        <w:rPr>
          <w:rFonts w:ascii="Arial" w:hAnsi="Arial" w:cs="Arial"/>
          <w:color w:val="000000"/>
          <w:lang w:val="tr-TR"/>
        </w:rPr>
      </w:pPr>
      <w:r w:rsidRPr="003361EB">
        <w:rPr>
          <w:rFonts w:ascii="Arial" w:hAnsi="Arial" w:cs="Arial"/>
          <w:color w:val="000000"/>
          <w:lang w:val="tr-TR"/>
        </w:rPr>
        <w:t xml:space="preserve">Akenerji, elektrik kullanımı ve diğer nedenlerle oluşan karbon ayak izini azaltmak isteyen müşterilerine, yenilenebilir enerji yatırımları vasıtasıyla elde ettiği, uluslararası kurumlardan onaylı emisyon azaltım sertifikaları sağlamaktadır. </w:t>
      </w:r>
    </w:p>
    <w:p w:rsidR="0049209E" w:rsidRPr="003361EB" w:rsidRDefault="0049209E" w:rsidP="0049209E">
      <w:pPr>
        <w:spacing w:after="0" w:line="240" w:lineRule="auto"/>
        <w:jc w:val="both"/>
        <w:rPr>
          <w:rFonts w:ascii="Arial" w:hAnsi="Arial" w:cs="Arial"/>
          <w:color w:val="000000"/>
          <w:lang w:val="tr-TR"/>
        </w:rPr>
      </w:pPr>
    </w:p>
    <w:p w:rsidR="0049209E" w:rsidRPr="003361EB" w:rsidRDefault="0049209E" w:rsidP="0049209E">
      <w:pPr>
        <w:spacing w:after="0" w:line="240" w:lineRule="auto"/>
        <w:jc w:val="both"/>
        <w:rPr>
          <w:rFonts w:ascii="Arial" w:hAnsi="Arial" w:cs="Arial"/>
          <w:color w:val="000000"/>
          <w:lang w:val="tr-TR"/>
        </w:rPr>
      </w:pPr>
      <w:r w:rsidRPr="003361EB">
        <w:rPr>
          <w:rFonts w:ascii="Arial" w:hAnsi="Arial" w:cs="Arial"/>
          <w:color w:val="000000"/>
          <w:lang w:val="tr-TR"/>
        </w:rPr>
        <w:t>Akenerji, çevreye duyarlı üretim ve kaynakların doğru kullanımı hedefine uygun olarak tesislerinde yüksek verim ve düşük emisyon değerlerine sahip, modern, çevre dostu ve yüksek teknoloji ürünler kullanmaya özen göstermektedir.</w:t>
      </w:r>
    </w:p>
    <w:p w:rsidR="0049209E" w:rsidRPr="003361EB" w:rsidRDefault="0049209E" w:rsidP="0049209E">
      <w:pPr>
        <w:spacing w:after="0" w:line="240" w:lineRule="auto"/>
        <w:jc w:val="both"/>
        <w:rPr>
          <w:rFonts w:ascii="Arial" w:hAnsi="Arial" w:cs="Arial"/>
          <w:color w:val="000000"/>
          <w:lang w:val="tr-TR"/>
        </w:rPr>
      </w:pPr>
    </w:p>
    <w:p w:rsidR="0049209E" w:rsidRPr="003361EB" w:rsidRDefault="0049209E" w:rsidP="0049209E">
      <w:pPr>
        <w:spacing w:after="0" w:line="240" w:lineRule="auto"/>
        <w:jc w:val="both"/>
        <w:rPr>
          <w:rFonts w:ascii="Arial" w:hAnsi="Arial" w:cs="Arial"/>
          <w:color w:val="000000"/>
          <w:lang w:val="tr-TR"/>
        </w:rPr>
      </w:pPr>
      <w:r w:rsidRPr="003361EB">
        <w:rPr>
          <w:rFonts w:ascii="Arial" w:hAnsi="Arial" w:cs="Arial"/>
          <w:color w:val="000000"/>
          <w:lang w:val="tr-TR"/>
        </w:rPr>
        <w:t>Ayrıca, Enerji Verimliliği Danışmanlığı hizmeti ile, müşterilerinin birim enerji tüketimlerinde verimliliği sağlayarak sürdürülebilirlik ve maliyet azaltma çalışmalarına destek olmaktadır.</w:t>
      </w:r>
    </w:p>
    <w:p w:rsidR="0049209E" w:rsidRPr="009616A6" w:rsidRDefault="008D3E36" w:rsidP="0049209E">
      <w:pPr>
        <w:autoSpaceDE w:val="0"/>
        <w:spacing w:after="0" w:line="240" w:lineRule="atLeast"/>
        <w:jc w:val="both"/>
        <w:rPr>
          <w:rFonts w:ascii="Arial" w:hAnsi="Arial" w:cs="Arial"/>
          <w:lang w:val="tr-TR"/>
        </w:rPr>
      </w:pPr>
      <w:hyperlink r:id="rId9" w:history="1">
        <w:r w:rsidR="0049209E" w:rsidRPr="009616A6">
          <w:rPr>
            <w:rStyle w:val="Kpr"/>
            <w:rFonts w:ascii="Arial" w:hAnsi="Arial" w:cs="Arial"/>
            <w:lang w:val="tr-TR"/>
          </w:rPr>
          <w:t>www.akenerji.com.tr</w:t>
        </w:r>
      </w:hyperlink>
    </w:p>
    <w:p w:rsidR="0049209E" w:rsidRPr="003361EB" w:rsidRDefault="0049209E" w:rsidP="0049209E">
      <w:pPr>
        <w:autoSpaceDE w:val="0"/>
        <w:autoSpaceDN w:val="0"/>
        <w:adjustRightInd w:val="0"/>
        <w:spacing w:after="0" w:line="260" w:lineRule="atLeast"/>
        <w:jc w:val="both"/>
        <w:rPr>
          <w:rFonts w:ascii="Arial" w:hAnsi="Arial" w:cs="Arial"/>
          <w:b/>
          <w:bCs/>
          <w:color w:val="000000"/>
          <w:u w:val="single"/>
          <w:lang w:val="tr-TR"/>
        </w:rPr>
      </w:pPr>
    </w:p>
    <w:p w:rsidR="0049209E" w:rsidRPr="003361EB" w:rsidRDefault="0049209E" w:rsidP="0049209E">
      <w:pPr>
        <w:spacing w:after="0" w:line="240" w:lineRule="auto"/>
        <w:ind w:right="-288"/>
        <w:jc w:val="both"/>
        <w:rPr>
          <w:rFonts w:ascii="Arial" w:hAnsi="Arial" w:cs="Arial"/>
          <w:b/>
          <w:bCs/>
          <w:u w:val="single"/>
          <w:lang w:val="tr-TR" w:eastAsia="tr-TR"/>
        </w:rPr>
      </w:pPr>
      <w:r w:rsidRPr="003361EB">
        <w:rPr>
          <w:rFonts w:ascii="Arial" w:hAnsi="Arial" w:cs="Arial"/>
          <w:b/>
          <w:bCs/>
          <w:u w:val="single"/>
          <w:lang w:val="tr-TR" w:eastAsia="tr-TR"/>
        </w:rPr>
        <w:t>Ayrıntılı bilgi için:</w:t>
      </w:r>
    </w:p>
    <w:p w:rsidR="0049209E" w:rsidRPr="003361EB" w:rsidRDefault="0049209E" w:rsidP="0049209E">
      <w:pPr>
        <w:spacing w:after="0" w:line="240" w:lineRule="auto"/>
        <w:ind w:right="-288"/>
        <w:jc w:val="both"/>
        <w:rPr>
          <w:rFonts w:ascii="Arial" w:hAnsi="Arial" w:cs="Arial"/>
          <w:lang w:val="tr-TR" w:eastAsia="tr-TR"/>
        </w:rPr>
      </w:pPr>
      <w:r w:rsidRPr="003361EB">
        <w:rPr>
          <w:rFonts w:ascii="Arial" w:hAnsi="Arial" w:cs="Arial"/>
          <w:lang w:val="tr-TR" w:eastAsia="tr-TR"/>
        </w:rPr>
        <w:t>Nazan Ergülen Şarman</w:t>
      </w:r>
    </w:p>
    <w:p w:rsidR="0049209E" w:rsidRPr="003361EB" w:rsidRDefault="0049209E" w:rsidP="0049209E">
      <w:pPr>
        <w:spacing w:after="0" w:line="240" w:lineRule="auto"/>
        <w:ind w:right="-288"/>
        <w:jc w:val="both"/>
        <w:rPr>
          <w:rFonts w:ascii="Arial" w:hAnsi="Arial" w:cs="Arial"/>
          <w:lang w:val="tr-TR" w:eastAsia="tr-TR"/>
        </w:rPr>
      </w:pPr>
      <w:r w:rsidRPr="003361EB">
        <w:rPr>
          <w:rFonts w:ascii="Arial" w:hAnsi="Arial" w:cs="Arial"/>
          <w:lang w:val="tr-TR" w:eastAsia="tr-TR"/>
        </w:rPr>
        <w:t>Grup 7 İletişim Danışmanlığı</w:t>
      </w:r>
    </w:p>
    <w:p w:rsidR="0049209E" w:rsidRPr="0032272D" w:rsidRDefault="0049209E" w:rsidP="0049209E">
      <w:pPr>
        <w:spacing w:after="0" w:line="240" w:lineRule="auto"/>
        <w:ind w:right="-288"/>
        <w:jc w:val="both"/>
        <w:rPr>
          <w:rFonts w:ascii="Arial" w:hAnsi="Arial" w:cs="Arial"/>
          <w:lang w:val="tr-TR"/>
        </w:rPr>
      </w:pPr>
      <w:r w:rsidRPr="003361EB">
        <w:rPr>
          <w:rFonts w:ascii="Arial" w:hAnsi="Arial" w:cs="Arial"/>
          <w:lang w:val="tr-TR" w:eastAsia="tr-TR"/>
        </w:rPr>
        <w:t xml:space="preserve">0212 292 13 13 / </w:t>
      </w:r>
      <w:hyperlink r:id="rId10" w:history="1">
        <w:r w:rsidRPr="003361EB">
          <w:rPr>
            <w:rStyle w:val="Kpr"/>
            <w:rFonts w:ascii="Arial" w:hAnsi="Arial" w:cs="Arial"/>
            <w:lang w:val="tr-TR" w:eastAsia="tr-TR"/>
          </w:rPr>
          <w:t>nsarman@grup7.com.tr</w:t>
        </w:r>
      </w:hyperlink>
    </w:p>
    <w:p w:rsidR="00FA5215" w:rsidRPr="003361EB" w:rsidRDefault="00FA5215" w:rsidP="0049209E">
      <w:pPr>
        <w:spacing w:after="0" w:line="240" w:lineRule="auto"/>
        <w:jc w:val="both"/>
        <w:rPr>
          <w:rFonts w:ascii="Arial" w:hAnsi="Arial" w:cs="Arial"/>
          <w:lang w:val="tr-TR"/>
        </w:rPr>
      </w:pPr>
    </w:p>
    <w:sectPr w:rsidR="00FA5215" w:rsidRPr="003361EB" w:rsidSect="00700174">
      <w:headerReference w:type="first" r:id="rId11"/>
      <w:pgSz w:w="11906" w:h="16838"/>
      <w:pgMar w:top="1418" w:right="1418" w:bottom="851"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01A" w:rsidRDefault="0000201A">
      <w:r>
        <w:separator/>
      </w:r>
    </w:p>
  </w:endnote>
  <w:endnote w:type="continuationSeparator" w:id="0">
    <w:p w:rsidR="0000201A" w:rsidRDefault="0000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01A" w:rsidRDefault="0000201A">
      <w:r>
        <w:separator/>
      </w:r>
    </w:p>
  </w:footnote>
  <w:footnote w:type="continuationSeparator" w:id="0">
    <w:p w:rsidR="0000201A" w:rsidRDefault="00002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07" w:rsidRDefault="00C36F07">
    <w:pPr>
      <w:pStyle w:val="stbilgi"/>
    </w:pPr>
    <w:r>
      <w:rPr>
        <w:noProof/>
        <w:lang w:val="tr-TR" w:eastAsia="tr-TR"/>
      </w:rPr>
      <w:drawing>
        <wp:anchor distT="0" distB="0" distL="114300" distR="114300" simplePos="0" relativeHeight="251657728" behindDoc="1" locked="0" layoutInCell="1" allowOverlap="1" wp14:anchorId="29F31FEC" wp14:editId="6F1C72EE">
          <wp:simplePos x="0" y="0"/>
          <wp:positionH relativeFrom="column">
            <wp:posOffset>1930400</wp:posOffset>
          </wp:positionH>
          <wp:positionV relativeFrom="paragraph">
            <wp:posOffset>192405</wp:posOffset>
          </wp:positionV>
          <wp:extent cx="1905000" cy="533400"/>
          <wp:effectExtent l="19050" t="0" r="0" b="0"/>
          <wp:wrapTight wrapText="bothSides">
            <wp:wrapPolygon edited="0">
              <wp:start x="-216" y="0"/>
              <wp:lineTo x="-216" y="20829"/>
              <wp:lineTo x="21600" y="20829"/>
              <wp:lineTo x="21600" y="0"/>
              <wp:lineTo x="-216" y="0"/>
            </wp:wrapPolygon>
          </wp:wrapTight>
          <wp:docPr id="1" name="Picture 1" descr="AKENE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ENERJI"/>
                  <pic:cNvPicPr>
                    <a:picLocks noChangeAspect="1" noChangeArrowheads="1"/>
                  </pic:cNvPicPr>
                </pic:nvPicPr>
                <pic:blipFill>
                  <a:blip r:embed="rId1"/>
                  <a:srcRect/>
                  <a:stretch>
                    <a:fillRect/>
                  </a:stretch>
                </pic:blipFill>
                <pic:spPr bwMode="auto">
                  <a:xfrm>
                    <a:off x="0" y="0"/>
                    <a:ext cx="1905000" cy="533400"/>
                  </a:xfrm>
                  <a:prstGeom prst="rect">
                    <a:avLst/>
                  </a:prstGeom>
                  <a:noFill/>
                  <a:ln w="9525">
                    <a:noFill/>
                    <a:miter lim="800000"/>
                    <a:headEnd/>
                    <a:tailEnd/>
                  </a:ln>
                </pic:spPr>
              </pic:pic>
            </a:graphicData>
          </a:graphic>
        </wp:anchor>
      </w:drawing>
    </w:r>
  </w:p>
  <w:p w:rsidR="00C36F07" w:rsidRDefault="00C36F07">
    <w:pPr>
      <w:pStyle w:val="stbilgi"/>
    </w:pPr>
  </w:p>
  <w:p w:rsidR="00C36F07" w:rsidRPr="002B629E" w:rsidRDefault="00C36F07" w:rsidP="000E0B7A">
    <w:pPr>
      <w:spacing w:after="0" w:line="320" w:lineRule="atLeast"/>
      <w:rPr>
        <w:rFonts w:cs="Tahoma"/>
        <w:b/>
        <w:sz w:val="24"/>
        <w:szCs w:val="24"/>
        <w:u w:val="single"/>
        <w:lang w:val="tr-TR"/>
      </w:rPr>
    </w:pPr>
  </w:p>
  <w:p w:rsidR="00C36F07" w:rsidRPr="002B629E" w:rsidRDefault="00C36F07" w:rsidP="00892AC3">
    <w:pPr>
      <w:pBdr>
        <w:bottom w:val="single" w:sz="6" w:space="1" w:color="auto"/>
      </w:pBdr>
      <w:spacing w:after="0" w:line="320" w:lineRule="atLeast"/>
      <w:jc w:val="center"/>
      <w:rPr>
        <w:rFonts w:cs="Tahoma"/>
        <w:b/>
        <w:sz w:val="24"/>
        <w:szCs w:val="24"/>
        <w:lang w:val="tr-TR"/>
      </w:rPr>
    </w:pPr>
    <w:r>
      <w:rPr>
        <w:rFonts w:cs="Tahoma"/>
        <w:b/>
        <w:sz w:val="24"/>
        <w:szCs w:val="24"/>
        <w:lang w:val="tr-TR"/>
      </w:rPr>
      <w:t>B</w:t>
    </w:r>
    <w:r w:rsidRPr="002B629E">
      <w:rPr>
        <w:rFonts w:cs="Tahoma"/>
        <w:b/>
        <w:sz w:val="24"/>
        <w:szCs w:val="24"/>
        <w:lang w:val="tr-TR"/>
      </w:rPr>
      <w:t xml:space="preserve">ASIN BÜLTENİ                                   </w:t>
    </w:r>
    <w:r w:rsidRPr="002B629E">
      <w:rPr>
        <w:rFonts w:cs="Tahoma"/>
        <w:sz w:val="24"/>
        <w:szCs w:val="24"/>
        <w:lang w:val="tr-TR"/>
      </w:rPr>
      <w:t xml:space="preserve">                                          </w:t>
    </w:r>
    <w:r>
      <w:rPr>
        <w:rFonts w:cs="Tahoma"/>
        <w:sz w:val="24"/>
        <w:szCs w:val="24"/>
        <w:lang w:val="tr-TR"/>
      </w:rPr>
      <w:t xml:space="preserve">                                </w:t>
    </w:r>
    <w:r w:rsidR="0081626A">
      <w:rPr>
        <w:rFonts w:cs="Tahoma"/>
        <w:b/>
        <w:sz w:val="24"/>
        <w:szCs w:val="24"/>
        <w:lang w:val="tr-TR"/>
      </w:rPr>
      <w:t>1</w:t>
    </w:r>
    <w:r w:rsidR="008D3E36">
      <w:rPr>
        <w:rFonts w:cs="Tahoma"/>
        <w:b/>
        <w:sz w:val="24"/>
        <w:szCs w:val="24"/>
        <w:lang w:val="tr-TR"/>
      </w:rPr>
      <w:t>7</w:t>
    </w:r>
    <w:r>
      <w:rPr>
        <w:rFonts w:cs="Tahoma"/>
        <w:b/>
        <w:sz w:val="24"/>
        <w:szCs w:val="24"/>
        <w:lang w:val="tr-TR"/>
      </w:rPr>
      <w:t xml:space="preserve"> </w:t>
    </w:r>
    <w:r w:rsidR="0081626A">
      <w:rPr>
        <w:rFonts w:cs="Tahoma"/>
        <w:b/>
        <w:sz w:val="24"/>
        <w:szCs w:val="24"/>
        <w:lang w:val="tr-TR"/>
      </w:rPr>
      <w:t>Kasım</w:t>
    </w:r>
    <w:r w:rsidR="003977CA">
      <w:rPr>
        <w:rFonts w:cs="Tahoma"/>
        <w:b/>
        <w:sz w:val="24"/>
        <w:szCs w:val="24"/>
        <w:lang w:val="tr-TR"/>
      </w:rPr>
      <w:t xml:space="preserve"> </w:t>
    </w:r>
    <w:r w:rsidRPr="00892AC3">
      <w:rPr>
        <w:rFonts w:cs="Tahoma"/>
        <w:b/>
        <w:sz w:val="24"/>
        <w:szCs w:val="24"/>
        <w:lang w:val="tr-TR"/>
      </w:rPr>
      <w:t>201</w:t>
    </w:r>
    <w:r>
      <w:rPr>
        <w:rFonts w:cs="Tahoma"/>
        <w:b/>
        <w:sz w:val="24"/>
        <w:szCs w:val="24"/>
        <w:lang w:val="tr-TR"/>
      </w:rPr>
      <w:t>4</w:t>
    </w:r>
  </w:p>
  <w:p w:rsidR="00C36F07" w:rsidRPr="002B629E" w:rsidRDefault="00C36F07" w:rsidP="00F3541C">
    <w:pPr>
      <w:spacing w:after="0" w:line="240" w:lineRule="atLeast"/>
      <w:jc w:val="right"/>
      <w:rPr>
        <w:color w:val="0000FF"/>
        <w:sz w:val="20"/>
        <w:szCs w:val="20"/>
        <w:u w:val="single"/>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138"/>
    <w:multiLevelType w:val="hybridMultilevel"/>
    <w:tmpl w:val="D9D457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ED4385B"/>
    <w:multiLevelType w:val="hybridMultilevel"/>
    <w:tmpl w:val="9354867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891E8A"/>
    <w:multiLevelType w:val="hybridMultilevel"/>
    <w:tmpl w:val="ED1CF4DA"/>
    <w:lvl w:ilvl="0" w:tplc="F4FE3ECC">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39E371D"/>
    <w:multiLevelType w:val="hybridMultilevel"/>
    <w:tmpl w:val="408EFB24"/>
    <w:lvl w:ilvl="0" w:tplc="59D012EC">
      <w:start w:val="1"/>
      <w:numFmt w:val="bullet"/>
      <w:lvlText w:val="o"/>
      <w:lvlJc w:val="left"/>
      <w:pPr>
        <w:ind w:left="720" w:hanging="360"/>
      </w:pPr>
      <w:rPr>
        <w:rFonts w:ascii="Courier New" w:hAnsi="Courier New" w:cs="Courier New" w:hint="default"/>
        <w:b w:val="0"/>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C8"/>
    <w:rsid w:val="00000564"/>
    <w:rsid w:val="0000201A"/>
    <w:rsid w:val="00003AF9"/>
    <w:rsid w:val="00005E42"/>
    <w:rsid w:val="00014CF8"/>
    <w:rsid w:val="00016BAD"/>
    <w:rsid w:val="00016CF9"/>
    <w:rsid w:val="00021FD2"/>
    <w:rsid w:val="00022D0E"/>
    <w:rsid w:val="00024AE5"/>
    <w:rsid w:val="00027A98"/>
    <w:rsid w:val="00027D99"/>
    <w:rsid w:val="000323D4"/>
    <w:rsid w:val="000341DF"/>
    <w:rsid w:val="00036B05"/>
    <w:rsid w:val="00036CD3"/>
    <w:rsid w:val="00036F10"/>
    <w:rsid w:val="0003789D"/>
    <w:rsid w:val="00037BE9"/>
    <w:rsid w:val="000438D6"/>
    <w:rsid w:val="00044034"/>
    <w:rsid w:val="00046C51"/>
    <w:rsid w:val="00055B51"/>
    <w:rsid w:val="000600F5"/>
    <w:rsid w:val="00063B2A"/>
    <w:rsid w:val="00063DD2"/>
    <w:rsid w:val="0006425D"/>
    <w:rsid w:val="00064EC4"/>
    <w:rsid w:val="000650CB"/>
    <w:rsid w:val="000651E1"/>
    <w:rsid w:val="00067210"/>
    <w:rsid w:val="00070124"/>
    <w:rsid w:val="00074630"/>
    <w:rsid w:val="00074EE4"/>
    <w:rsid w:val="00080A3E"/>
    <w:rsid w:val="00082624"/>
    <w:rsid w:val="00083D2C"/>
    <w:rsid w:val="00084C09"/>
    <w:rsid w:val="00084E8D"/>
    <w:rsid w:val="0008624A"/>
    <w:rsid w:val="0009094E"/>
    <w:rsid w:val="0009493F"/>
    <w:rsid w:val="000A3110"/>
    <w:rsid w:val="000A7244"/>
    <w:rsid w:val="000A7890"/>
    <w:rsid w:val="000B139A"/>
    <w:rsid w:val="000B337E"/>
    <w:rsid w:val="000B5EC4"/>
    <w:rsid w:val="000B7DD8"/>
    <w:rsid w:val="000C0751"/>
    <w:rsid w:val="000C0B70"/>
    <w:rsid w:val="000C4396"/>
    <w:rsid w:val="000C4626"/>
    <w:rsid w:val="000C623F"/>
    <w:rsid w:val="000C6BB2"/>
    <w:rsid w:val="000C7878"/>
    <w:rsid w:val="000D0442"/>
    <w:rsid w:val="000D1D4B"/>
    <w:rsid w:val="000D25A4"/>
    <w:rsid w:val="000D582B"/>
    <w:rsid w:val="000D606B"/>
    <w:rsid w:val="000D7097"/>
    <w:rsid w:val="000D72EB"/>
    <w:rsid w:val="000E0B7A"/>
    <w:rsid w:val="000E1FB2"/>
    <w:rsid w:val="000E3BA1"/>
    <w:rsid w:val="000F083B"/>
    <w:rsid w:val="000F0DCE"/>
    <w:rsid w:val="000F2D0F"/>
    <w:rsid w:val="000F4262"/>
    <w:rsid w:val="000F5828"/>
    <w:rsid w:val="0010262D"/>
    <w:rsid w:val="001032C1"/>
    <w:rsid w:val="001037C4"/>
    <w:rsid w:val="0010526C"/>
    <w:rsid w:val="00107396"/>
    <w:rsid w:val="00111825"/>
    <w:rsid w:val="0011217F"/>
    <w:rsid w:val="00112FFF"/>
    <w:rsid w:val="00122C8F"/>
    <w:rsid w:val="00124746"/>
    <w:rsid w:val="00124779"/>
    <w:rsid w:val="00126542"/>
    <w:rsid w:val="001269F8"/>
    <w:rsid w:val="00127AB9"/>
    <w:rsid w:val="001329FF"/>
    <w:rsid w:val="00134092"/>
    <w:rsid w:val="001348F2"/>
    <w:rsid w:val="0013558D"/>
    <w:rsid w:val="00135641"/>
    <w:rsid w:val="00136F2E"/>
    <w:rsid w:val="0013790E"/>
    <w:rsid w:val="00141491"/>
    <w:rsid w:val="00142250"/>
    <w:rsid w:val="001423E8"/>
    <w:rsid w:val="0014462E"/>
    <w:rsid w:val="0015021B"/>
    <w:rsid w:val="00150832"/>
    <w:rsid w:val="00150AC3"/>
    <w:rsid w:val="00151503"/>
    <w:rsid w:val="00151DB1"/>
    <w:rsid w:val="00152BAA"/>
    <w:rsid w:val="00154A75"/>
    <w:rsid w:val="00155F94"/>
    <w:rsid w:val="00156535"/>
    <w:rsid w:val="001572A7"/>
    <w:rsid w:val="0016648B"/>
    <w:rsid w:val="001804D0"/>
    <w:rsid w:val="00180ADC"/>
    <w:rsid w:val="001851EA"/>
    <w:rsid w:val="00191A82"/>
    <w:rsid w:val="00191BAE"/>
    <w:rsid w:val="00191C13"/>
    <w:rsid w:val="00195A1D"/>
    <w:rsid w:val="00197AD8"/>
    <w:rsid w:val="001A32D2"/>
    <w:rsid w:val="001A4CD9"/>
    <w:rsid w:val="001A549C"/>
    <w:rsid w:val="001A54F4"/>
    <w:rsid w:val="001B3F2A"/>
    <w:rsid w:val="001B3FBB"/>
    <w:rsid w:val="001C275C"/>
    <w:rsid w:val="001C779B"/>
    <w:rsid w:val="001D5B92"/>
    <w:rsid w:val="001D5CA2"/>
    <w:rsid w:val="001E13EC"/>
    <w:rsid w:val="001F440D"/>
    <w:rsid w:val="00200233"/>
    <w:rsid w:val="00202E99"/>
    <w:rsid w:val="002064CC"/>
    <w:rsid w:val="00206C3E"/>
    <w:rsid w:val="00206D53"/>
    <w:rsid w:val="00206F4E"/>
    <w:rsid w:val="00212680"/>
    <w:rsid w:val="00213CD0"/>
    <w:rsid w:val="0021402E"/>
    <w:rsid w:val="00215AC6"/>
    <w:rsid w:val="00215B77"/>
    <w:rsid w:val="002253E9"/>
    <w:rsid w:val="002312C8"/>
    <w:rsid w:val="002312F4"/>
    <w:rsid w:val="00233421"/>
    <w:rsid w:val="002359D3"/>
    <w:rsid w:val="0024563C"/>
    <w:rsid w:val="0024596D"/>
    <w:rsid w:val="0024668A"/>
    <w:rsid w:val="002470E5"/>
    <w:rsid w:val="00251F6D"/>
    <w:rsid w:val="00252D80"/>
    <w:rsid w:val="00254351"/>
    <w:rsid w:val="00254D12"/>
    <w:rsid w:val="00261F7A"/>
    <w:rsid w:val="00262561"/>
    <w:rsid w:val="00262F7E"/>
    <w:rsid w:val="00266853"/>
    <w:rsid w:val="00272025"/>
    <w:rsid w:val="0027686C"/>
    <w:rsid w:val="00281076"/>
    <w:rsid w:val="002833B3"/>
    <w:rsid w:val="002840A9"/>
    <w:rsid w:val="002854FE"/>
    <w:rsid w:val="00290EDB"/>
    <w:rsid w:val="00297791"/>
    <w:rsid w:val="0029779F"/>
    <w:rsid w:val="002A00DC"/>
    <w:rsid w:val="002A40DB"/>
    <w:rsid w:val="002A6DB2"/>
    <w:rsid w:val="002B04BE"/>
    <w:rsid w:val="002B124B"/>
    <w:rsid w:val="002B2857"/>
    <w:rsid w:val="002B294F"/>
    <w:rsid w:val="002B2B02"/>
    <w:rsid w:val="002B2BCC"/>
    <w:rsid w:val="002B3206"/>
    <w:rsid w:val="002B4068"/>
    <w:rsid w:val="002B4FB1"/>
    <w:rsid w:val="002B629E"/>
    <w:rsid w:val="002B77C7"/>
    <w:rsid w:val="002C062E"/>
    <w:rsid w:val="002C1C7E"/>
    <w:rsid w:val="002C78F0"/>
    <w:rsid w:val="002D0BAB"/>
    <w:rsid w:val="002D4096"/>
    <w:rsid w:val="002D418F"/>
    <w:rsid w:val="002D5E1D"/>
    <w:rsid w:val="002E09F5"/>
    <w:rsid w:val="002E1E3A"/>
    <w:rsid w:val="002E2234"/>
    <w:rsid w:val="002E63FD"/>
    <w:rsid w:val="002E654D"/>
    <w:rsid w:val="002E6FC0"/>
    <w:rsid w:val="002E765D"/>
    <w:rsid w:val="002F06AF"/>
    <w:rsid w:val="002F27F6"/>
    <w:rsid w:val="002F35AF"/>
    <w:rsid w:val="002F6CE0"/>
    <w:rsid w:val="002F6FE9"/>
    <w:rsid w:val="00301A87"/>
    <w:rsid w:val="00302018"/>
    <w:rsid w:val="0030358C"/>
    <w:rsid w:val="00303865"/>
    <w:rsid w:val="00306AA9"/>
    <w:rsid w:val="00310760"/>
    <w:rsid w:val="003129D9"/>
    <w:rsid w:val="00312D1F"/>
    <w:rsid w:val="00314750"/>
    <w:rsid w:val="003154FD"/>
    <w:rsid w:val="00317E85"/>
    <w:rsid w:val="00322371"/>
    <w:rsid w:val="00323534"/>
    <w:rsid w:val="0032438E"/>
    <w:rsid w:val="00325AB8"/>
    <w:rsid w:val="00325ABC"/>
    <w:rsid w:val="00330823"/>
    <w:rsid w:val="00331493"/>
    <w:rsid w:val="00331D77"/>
    <w:rsid w:val="00332622"/>
    <w:rsid w:val="00333C4B"/>
    <w:rsid w:val="00334CC8"/>
    <w:rsid w:val="0033537C"/>
    <w:rsid w:val="003361EB"/>
    <w:rsid w:val="00343A92"/>
    <w:rsid w:val="00343DD3"/>
    <w:rsid w:val="00343F37"/>
    <w:rsid w:val="00344A14"/>
    <w:rsid w:val="0035254B"/>
    <w:rsid w:val="003556CF"/>
    <w:rsid w:val="003566D7"/>
    <w:rsid w:val="00356E8F"/>
    <w:rsid w:val="00363672"/>
    <w:rsid w:val="0036427B"/>
    <w:rsid w:val="0036657B"/>
    <w:rsid w:val="00366B65"/>
    <w:rsid w:val="00366BA7"/>
    <w:rsid w:val="00370069"/>
    <w:rsid w:val="00370364"/>
    <w:rsid w:val="003705FD"/>
    <w:rsid w:val="00372889"/>
    <w:rsid w:val="00376708"/>
    <w:rsid w:val="003769C6"/>
    <w:rsid w:val="003807F9"/>
    <w:rsid w:val="00394D2C"/>
    <w:rsid w:val="00395BF8"/>
    <w:rsid w:val="003977CA"/>
    <w:rsid w:val="003A00DB"/>
    <w:rsid w:val="003A12EC"/>
    <w:rsid w:val="003A1B8A"/>
    <w:rsid w:val="003A51E0"/>
    <w:rsid w:val="003A67A7"/>
    <w:rsid w:val="003B08FF"/>
    <w:rsid w:val="003B0A30"/>
    <w:rsid w:val="003B0ABB"/>
    <w:rsid w:val="003B5660"/>
    <w:rsid w:val="003B6C9E"/>
    <w:rsid w:val="003B79E9"/>
    <w:rsid w:val="003C0A81"/>
    <w:rsid w:val="003C11B7"/>
    <w:rsid w:val="003C1CF4"/>
    <w:rsid w:val="003C67FB"/>
    <w:rsid w:val="003D25C5"/>
    <w:rsid w:val="003D4537"/>
    <w:rsid w:val="003D6910"/>
    <w:rsid w:val="003E00E0"/>
    <w:rsid w:val="003E0122"/>
    <w:rsid w:val="003E2638"/>
    <w:rsid w:val="003E265D"/>
    <w:rsid w:val="003E3898"/>
    <w:rsid w:val="003E3B52"/>
    <w:rsid w:val="003E4EEC"/>
    <w:rsid w:val="003E649C"/>
    <w:rsid w:val="003E6AB6"/>
    <w:rsid w:val="003E7191"/>
    <w:rsid w:val="003E74C6"/>
    <w:rsid w:val="003E79A1"/>
    <w:rsid w:val="003F0F9A"/>
    <w:rsid w:val="003F3817"/>
    <w:rsid w:val="003F6452"/>
    <w:rsid w:val="00400AB8"/>
    <w:rsid w:val="00400C90"/>
    <w:rsid w:val="00401524"/>
    <w:rsid w:val="004026DC"/>
    <w:rsid w:val="004035C7"/>
    <w:rsid w:val="004064E5"/>
    <w:rsid w:val="0041045D"/>
    <w:rsid w:val="004136ED"/>
    <w:rsid w:val="004138F1"/>
    <w:rsid w:val="00414945"/>
    <w:rsid w:val="00414BEA"/>
    <w:rsid w:val="004166CD"/>
    <w:rsid w:val="00416917"/>
    <w:rsid w:val="0041714B"/>
    <w:rsid w:val="004177B6"/>
    <w:rsid w:val="00420AD8"/>
    <w:rsid w:val="00422F2A"/>
    <w:rsid w:val="00424852"/>
    <w:rsid w:val="00424CAD"/>
    <w:rsid w:val="004264AC"/>
    <w:rsid w:val="00433016"/>
    <w:rsid w:val="00444427"/>
    <w:rsid w:val="004451EC"/>
    <w:rsid w:val="00445B89"/>
    <w:rsid w:val="00447FB8"/>
    <w:rsid w:val="00450D87"/>
    <w:rsid w:val="00450F36"/>
    <w:rsid w:val="004542EF"/>
    <w:rsid w:val="004620B5"/>
    <w:rsid w:val="00462118"/>
    <w:rsid w:val="00463347"/>
    <w:rsid w:val="0046636D"/>
    <w:rsid w:val="004667D7"/>
    <w:rsid w:val="00466AFE"/>
    <w:rsid w:val="00467543"/>
    <w:rsid w:val="00467A2F"/>
    <w:rsid w:val="00471ADA"/>
    <w:rsid w:val="004730DF"/>
    <w:rsid w:val="00476FC5"/>
    <w:rsid w:val="00484502"/>
    <w:rsid w:val="004849C3"/>
    <w:rsid w:val="004874BF"/>
    <w:rsid w:val="0049048C"/>
    <w:rsid w:val="00490CDD"/>
    <w:rsid w:val="00490D45"/>
    <w:rsid w:val="00491D55"/>
    <w:rsid w:val="0049209E"/>
    <w:rsid w:val="0049598C"/>
    <w:rsid w:val="004A04B3"/>
    <w:rsid w:val="004A0E07"/>
    <w:rsid w:val="004A1514"/>
    <w:rsid w:val="004A15A0"/>
    <w:rsid w:val="004A4B43"/>
    <w:rsid w:val="004A518A"/>
    <w:rsid w:val="004B115E"/>
    <w:rsid w:val="004B18F3"/>
    <w:rsid w:val="004B3750"/>
    <w:rsid w:val="004B4CA7"/>
    <w:rsid w:val="004B5E5E"/>
    <w:rsid w:val="004C01AD"/>
    <w:rsid w:val="004C0B69"/>
    <w:rsid w:val="004C0E34"/>
    <w:rsid w:val="004C0F95"/>
    <w:rsid w:val="004C1ACD"/>
    <w:rsid w:val="004C64F6"/>
    <w:rsid w:val="004D43B9"/>
    <w:rsid w:val="004D478F"/>
    <w:rsid w:val="004D62DB"/>
    <w:rsid w:val="004D720D"/>
    <w:rsid w:val="004D783D"/>
    <w:rsid w:val="004E0F49"/>
    <w:rsid w:val="004E1A69"/>
    <w:rsid w:val="004E38C8"/>
    <w:rsid w:val="004E3E86"/>
    <w:rsid w:val="004E496E"/>
    <w:rsid w:val="004E6CA7"/>
    <w:rsid w:val="004E6D39"/>
    <w:rsid w:val="004F0E3F"/>
    <w:rsid w:val="004F67A5"/>
    <w:rsid w:val="004F7CAA"/>
    <w:rsid w:val="00501B14"/>
    <w:rsid w:val="00502E04"/>
    <w:rsid w:val="005035BA"/>
    <w:rsid w:val="00503B24"/>
    <w:rsid w:val="00503EFE"/>
    <w:rsid w:val="005067AE"/>
    <w:rsid w:val="00506D2D"/>
    <w:rsid w:val="005078FE"/>
    <w:rsid w:val="00507CFF"/>
    <w:rsid w:val="00511FFD"/>
    <w:rsid w:val="005121C9"/>
    <w:rsid w:val="00512C1A"/>
    <w:rsid w:val="00513688"/>
    <w:rsid w:val="005162AE"/>
    <w:rsid w:val="005173A8"/>
    <w:rsid w:val="00520574"/>
    <w:rsid w:val="00522295"/>
    <w:rsid w:val="00522480"/>
    <w:rsid w:val="0052273A"/>
    <w:rsid w:val="00522A21"/>
    <w:rsid w:val="00522C0A"/>
    <w:rsid w:val="00523715"/>
    <w:rsid w:val="005256A1"/>
    <w:rsid w:val="00525B99"/>
    <w:rsid w:val="0052777B"/>
    <w:rsid w:val="005306DD"/>
    <w:rsid w:val="00530CC1"/>
    <w:rsid w:val="00535B92"/>
    <w:rsid w:val="00535FD6"/>
    <w:rsid w:val="005403E6"/>
    <w:rsid w:val="00540557"/>
    <w:rsid w:val="00542534"/>
    <w:rsid w:val="00546809"/>
    <w:rsid w:val="00551C3E"/>
    <w:rsid w:val="005546D7"/>
    <w:rsid w:val="00554F24"/>
    <w:rsid w:val="005553D9"/>
    <w:rsid w:val="00555D86"/>
    <w:rsid w:val="00557A99"/>
    <w:rsid w:val="005647E2"/>
    <w:rsid w:val="00566172"/>
    <w:rsid w:val="00573CAF"/>
    <w:rsid w:val="005758F3"/>
    <w:rsid w:val="00576161"/>
    <w:rsid w:val="00577C64"/>
    <w:rsid w:val="00580655"/>
    <w:rsid w:val="00580F73"/>
    <w:rsid w:val="005836EF"/>
    <w:rsid w:val="00584A31"/>
    <w:rsid w:val="00585514"/>
    <w:rsid w:val="00591A40"/>
    <w:rsid w:val="00592980"/>
    <w:rsid w:val="00592A99"/>
    <w:rsid w:val="00592F2E"/>
    <w:rsid w:val="00595EFA"/>
    <w:rsid w:val="005A2EF3"/>
    <w:rsid w:val="005A3472"/>
    <w:rsid w:val="005A53C9"/>
    <w:rsid w:val="005A73C3"/>
    <w:rsid w:val="005B020F"/>
    <w:rsid w:val="005B0CFE"/>
    <w:rsid w:val="005B2835"/>
    <w:rsid w:val="005B40DE"/>
    <w:rsid w:val="005B58A5"/>
    <w:rsid w:val="005B7469"/>
    <w:rsid w:val="005B74AC"/>
    <w:rsid w:val="005C0E54"/>
    <w:rsid w:val="005C2509"/>
    <w:rsid w:val="005C4DA8"/>
    <w:rsid w:val="005D28E8"/>
    <w:rsid w:val="005D3810"/>
    <w:rsid w:val="005D3E35"/>
    <w:rsid w:val="005D49F0"/>
    <w:rsid w:val="005D5364"/>
    <w:rsid w:val="005D59A5"/>
    <w:rsid w:val="005D6200"/>
    <w:rsid w:val="005D7AD0"/>
    <w:rsid w:val="005E1512"/>
    <w:rsid w:val="005E1800"/>
    <w:rsid w:val="005E2BE3"/>
    <w:rsid w:val="005E5999"/>
    <w:rsid w:val="005E7001"/>
    <w:rsid w:val="005F034D"/>
    <w:rsid w:val="005F1548"/>
    <w:rsid w:val="005F653A"/>
    <w:rsid w:val="005F6F36"/>
    <w:rsid w:val="00600BB4"/>
    <w:rsid w:val="00601313"/>
    <w:rsid w:val="00601787"/>
    <w:rsid w:val="00605EC8"/>
    <w:rsid w:val="00606E20"/>
    <w:rsid w:val="00610479"/>
    <w:rsid w:val="0061092F"/>
    <w:rsid w:val="00611116"/>
    <w:rsid w:val="006122FA"/>
    <w:rsid w:val="00614159"/>
    <w:rsid w:val="0062334B"/>
    <w:rsid w:val="00624176"/>
    <w:rsid w:val="0062625C"/>
    <w:rsid w:val="00627C56"/>
    <w:rsid w:val="00630D97"/>
    <w:rsid w:val="006310A2"/>
    <w:rsid w:val="00632F33"/>
    <w:rsid w:val="00634917"/>
    <w:rsid w:val="006364A4"/>
    <w:rsid w:val="00636B61"/>
    <w:rsid w:val="00641756"/>
    <w:rsid w:val="006461FF"/>
    <w:rsid w:val="00646919"/>
    <w:rsid w:val="00650F0D"/>
    <w:rsid w:val="006525D6"/>
    <w:rsid w:val="00653A5C"/>
    <w:rsid w:val="00655AC3"/>
    <w:rsid w:val="0065731B"/>
    <w:rsid w:val="0066001D"/>
    <w:rsid w:val="00662315"/>
    <w:rsid w:val="00664F48"/>
    <w:rsid w:val="00665BA1"/>
    <w:rsid w:val="0066732C"/>
    <w:rsid w:val="00667667"/>
    <w:rsid w:val="006771A9"/>
    <w:rsid w:val="006810DB"/>
    <w:rsid w:val="00681DAF"/>
    <w:rsid w:val="00683C99"/>
    <w:rsid w:val="00687449"/>
    <w:rsid w:val="0069093D"/>
    <w:rsid w:val="00690D80"/>
    <w:rsid w:val="00692BFB"/>
    <w:rsid w:val="00694433"/>
    <w:rsid w:val="00695F11"/>
    <w:rsid w:val="0069752D"/>
    <w:rsid w:val="006A1056"/>
    <w:rsid w:val="006A135B"/>
    <w:rsid w:val="006A2049"/>
    <w:rsid w:val="006A275D"/>
    <w:rsid w:val="006A6953"/>
    <w:rsid w:val="006A6FE9"/>
    <w:rsid w:val="006A735E"/>
    <w:rsid w:val="006A79EE"/>
    <w:rsid w:val="006B0702"/>
    <w:rsid w:val="006B1CEF"/>
    <w:rsid w:val="006B2465"/>
    <w:rsid w:val="006B3062"/>
    <w:rsid w:val="006B79A3"/>
    <w:rsid w:val="006B7F6B"/>
    <w:rsid w:val="006C143C"/>
    <w:rsid w:val="006C6A30"/>
    <w:rsid w:val="006D0028"/>
    <w:rsid w:val="006D02D7"/>
    <w:rsid w:val="006D09E1"/>
    <w:rsid w:val="006D5384"/>
    <w:rsid w:val="006D5AFC"/>
    <w:rsid w:val="006D6AFE"/>
    <w:rsid w:val="006D70CE"/>
    <w:rsid w:val="006E160B"/>
    <w:rsid w:val="006E1612"/>
    <w:rsid w:val="006E19E4"/>
    <w:rsid w:val="006E3109"/>
    <w:rsid w:val="006E66E6"/>
    <w:rsid w:val="006E6AD7"/>
    <w:rsid w:val="006F5033"/>
    <w:rsid w:val="006F6317"/>
    <w:rsid w:val="006F72AC"/>
    <w:rsid w:val="00700174"/>
    <w:rsid w:val="00704ADF"/>
    <w:rsid w:val="0071332D"/>
    <w:rsid w:val="0071506D"/>
    <w:rsid w:val="0071731E"/>
    <w:rsid w:val="00722748"/>
    <w:rsid w:val="007245C0"/>
    <w:rsid w:val="00725741"/>
    <w:rsid w:val="00730031"/>
    <w:rsid w:val="007307D1"/>
    <w:rsid w:val="00736A23"/>
    <w:rsid w:val="00737ABE"/>
    <w:rsid w:val="00740D00"/>
    <w:rsid w:val="00742E0B"/>
    <w:rsid w:val="00751739"/>
    <w:rsid w:val="00751E57"/>
    <w:rsid w:val="0075654F"/>
    <w:rsid w:val="00756550"/>
    <w:rsid w:val="007573E4"/>
    <w:rsid w:val="00760FFD"/>
    <w:rsid w:val="00761FAE"/>
    <w:rsid w:val="00762182"/>
    <w:rsid w:val="00763054"/>
    <w:rsid w:val="00766EC1"/>
    <w:rsid w:val="0077175F"/>
    <w:rsid w:val="00774688"/>
    <w:rsid w:val="00776889"/>
    <w:rsid w:val="00780460"/>
    <w:rsid w:val="00780FFC"/>
    <w:rsid w:val="00785220"/>
    <w:rsid w:val="00786B9E"/>
    <w:rsid w:val="00793B58"/>
    <w:rsid w:val="00793F02"/>
    <w:rsid w:val="0079561A"/>
    <w:rsid w:val="00796901"/>
    <w:rsid w:val="007A1B9F"/>
    <w:rsid w:val="007A6FBE"/>
    <w:rsid w:val="007B18FA"/>
    <w:rsid w:val="007B38D4"/>
    <w:rsid w:val="007B3F4D"/>
    <w:rsid w:val="007B4854"/>
    <w:rsid w:val="007B5E14"/>
    <w:rsid w:val="007C3241"/>
    <w:rsid w:val="007C51CD"/>
    <w:rsid w:val="007C5BF3"/>
    <w:rsid w:val="007C69AF"/>
    <w:rsid w:val="007C7F76"/>
    <w:rsid w:val="007D03DE"/>
    <w:rsid w:val="007D1F3A"/>
    <w:rsid w:val="007E2B32"/>
    <w:rsid w:val="007E31C1"/>
    <w:rsid w:val="007E3C21"/>
    <w:rsid w:val="007E7BAA"/>
    <w:rsid w:val="007F433E"/>
    <w:rsid w:val="007F4BA1"/>
    <w:rsid w:val="007F4EB4"/>
    <w:rsid w:val="007F6CB8"/>
    <w:rsid w:val="008021EB"/>
    <w:rsid w:val="00805904"/>
    <w:rsid w:val="00805B70"/>
    <w:rsid w:val="00807988"/>
    <w:rsid w:val="008112E1"/>
    <w:rsid w:val="008122B1"/>
    <w:rsid w:val="00814F67"/>
    <w:rsid w:val="0081626A"/>
    <w:rsid w:val="0081643A"/>
    <w:rsid w:val="00816726"/>
    <w:rsid w:val="00816FD5"/>
    <w:rsid w:val="00817710"/>
    <w:rsid w:val="00820559"/>
    <w:rsid w:val="00822E46"/>
    <w:rsid w:val="00823D77"/>
    <w:rsid w:val="00825E55"/>
    <w:rsid w:val="00826703"/>
    <w:rsid w:val="00827FE3"/>
    <w:rsid w:val="00831CB1"/>
    <w:rsid w:val="0083210E"/>
    <w:rsid w:val="00832F90"/>
    <w:rsid w:val="008330FE"/>
    <w:rsid w:val="008338E4"/>
    <w:rsid w:val="00834696"/>
    <w:rsid w:val="00837ED1"/>
    <w:rsid w:val="0084016A"/>
    <w:rsid w:val="00841F36"/>
    <w:rsid w:val="00842E04"/>
    <w:rsid w:val="00844179"/>
    <w:rsid w:val="00847D3D"/>
    <w:rsid w:val="008513C8"/>
    <w:rsid w:val="008545A4"/>
    <w:rsid w:val="008558BA"/>
    <w:rsid w:val="00855944"/>
    <w:rsid w:val="00856018"/>
    <w:rsid w:val="008560B2"/>
    <w:rsid w:val="00857818"/>
    <w:rsid w:val="00860AFE"/>
    <w:rsid w:val="00860D2D"/>
    <w:rsid w:val="0086383B"/>
    <w:rsid w:val="0086421C"/>
    <w:rsid w:val="00870DBC"/>
    <w:rsid w:val="008710D1"/>
    <w:rsid w:val="00871DBD"/>
    <w:rsid w:val="00875A6F"/>
    <w:rsid w:val="00876500"/>
    <w:rsid w:val="0087767E"/>
    <w:rsid w:val="008819D4"/>
    <w:rsid w:val="00883BF6"/>
    <w:rsid w:val="008855B9"/>
    <w:rsid w:val="008857E3"/>
    <w:rsid w:val="00887A30"/>
    <w:rsid w:val="00887F47"/>
    <w:rsid w:val="00892AC3"/>
    <w:rsid w:val="00892E3E"/>
    <w:rsid w:val="00894E10"/>
    <w:rsid w:val="008959EC"/>
    <w:rsid w:val="00896506"/>
    <w:rsid w:val="00896A1E"/>
    <w:rsid w:val="008A2026"/>
    <w:rsid w:val="008A4885"/>
    <w:rsid w:val="008B09CD"/>
    <w:rsid w:val="008B2D6F"/>
    <w:rsid w:val="008B2E9C"/>
    <w:rsid w:val="008B5E55"/>
    <w:rsid w:val="008B6954"/>
    <w:rsid w:val="008C0D1B"/>
    <w:rsid w:val="008C0E66"/>
    <w:rsid w:val="008D0034"/>
    <w:rsid w:val="008D1C1D"/>
    <w:rsid w:val="008D3A1B"/>
    <w:rsid w:val="008D3C3B"/>
    <w:rsid w:val="008D3E36"/>
    <w:rsid w:val="008D4631"/>
    <w:rsid w:val="008D51B1"/>
    <w:rsid w:val="008D611A"/>
    <w:rsid w:val="008D757A"/>
    <w:rsid w:val="008E0D10"/>
    <w:rsid w:val="008E288F"/>
    <w:rsid w:val="008E2BF5"/>
    <w:rsid w:val="008E3794"/>
    <w:rsid w:val="008E4C58"/>
    <w:rsid w:val="008E4D88"/>
    <w:rsid w:val="008E4EAD"/>
    <w:rsid w:val="008F01E1"/>
    <w:rsid w:val="008F2D61"/>
    <w:rsid w:val="008F4BF2"/>
    <w:rsid w:val="008F677D"/>
    <w:rsid w:val="008F7C74"/>
    <w:rsid w:val="008F7DDC"/>
    <w:rsid w:val="009038BF"/>
    <w:rsid w:val="00910C01"/>
    <w:rsid w:val="00911F72"/>
    <w:rsid w:val="00912057"/>
    <w:rsid w:val="009129D3"/>
    <w:rsid w:val="0091456F"/>
    <w:rsid w:val="00917368"/>
    <w:rsid w:val="00917972"/>
    <w:rsid w:val="00920F2F"/>
    <w:rsid w:val="00920F3C"/>
    <w:rsid w:val="00923880"/>
    <w:rsid w:val="00923EEC"/>
    <w:rsid w:val="00924F4B"/>
    <w:rsid w:val="00931CE8"/>
    <w:rsid w:val="00931D1B"/>
    <w:rsid w:val="00931FCC"/>
    <w:rsid w:val="00932C08"/>
    <w:rsid w:val="00933A31"/>
    <w:rsid w:val="00934213"/>
    <w:rsid w:val="00935301"/>
    <w:rsid w:val="00940F3F"/>
    <w:rsid w:val="00951CD4"/>
    <w:rsid w:val="00954628"/>
    <w:rsid w:val="009557B6"/>
    <w:rsid w:val="00956924"/>
    <w:rsid w:val="00960F2A"/>
    <w:rsid w:val="009616A6"/>
    <w:rsid w:val="009616E3"/>
    <w:rsid w:val="00961D90"/>
    <w:rsid w:val="00962E11"/>
    <w:rsid w:val="00963703"/>
    <w:rsid w:val="00966229"/>
    <w:rsid w:val="00967E10"/>
    <w:rsid w:val="00970E11"/>
    <w:rsid w:val="009721A6"/>
    <w:rsid w:val="009729DD"/>
    <w:rsid w:val="00973F11"/>
    <w:rsid w:val="00974045"/>
    <w:rsid w:val="0097467E"/>
    <w:rsid w:val="00975389"/>
    <w:rsid w:val="00975490"/>
    <w:rsid w:val="00977377"/>
    <w:rsid w:val="00977CC4"/>
    <w:rsid w:val="00983906"/>
    <w:rsid w:val="00992649"/>
    <w:rsid w:val="00997A88"/>
    <w:rsid w:val="009A00C8"/>
    <w:rsid w:val="009A5B87"/>
    <w:rsid w:val="009A6874"/>
    <w:rsid w:val="009A6CFF"/>
    <w:rsid w:val="009A72BB"/>
    <w:rsid w:val="009A7946"/>
    <w:rsid w:val="009A7B5D"/>
    <w:rsid w:val="009B3064"/>
    <w:rsid w:val="009B4D01"/>
    <w:rsid w:val="009B6CD3"/>
    <w:rsid w:val="009C131F"/>
    <w:rsid w:val="009C38F7"/>
    <w:rsid w:val="009C4756"/>
    <w:rsid w:val="009C5D3C"/>
    <w:rsid w:val="009D0D71"/>
    <w:rsid w:val="009D1FCA"/>
    <w:rsid w:val="009D3C6A"/>
    <w:rsid w:val="009D6990"/>
    <w:rsid w:val="009D73EB"/>
    <w:rsid w:val="009E2537"/>
    <w:rsid w:val="009E444D"/>
    <w:rsid w:val="009F314C"/>
    <w:rsid w:val="009F3D7D"/>
    <w:rsid w:val="00A01791"/>
    <w:rsid w:val="00A01A5B"/>
    <w:rsid w:val="00A05310"/>
    <w:rsid w:val="00A054F2"/>
    <w:rsid w:val="00A1242F"/>
    <w:rsid w:val="00A1477A"/>
    <w:rsid w:val="00A15744"/>
    <w:rsid w:val="00A205AF"/>
    <w:rsid w:val="00A22D9F"/>
    <w:rsid w:val="00A27D93"/>
    <w:rsid w:val="00A309C1"/>
    <w:rsid w:val="00A30A0C"/>
    <w:rsid w:val="00A3146E"/>
    <w:rsid w:val="00A3725B"/>
    <w:rsid w:val="00A403D6"/>
    <w:rsid w:val="00A43232"/>
    <w:rsid w:val="00A45B3E"/>
    <w:rsid w:val="00A5323D"/>
    <w:rsid w:val="00A53D3B"/>
    <w:rsid w:val="00A57365"/>
    <w:rsid w:val="00A62694"/>
    <w:rsid w:val="00A62BF5"/>
    <w:rsid w:val="00A63621"/>
    <w:rsid w:val="00A63F41"/>
    <w:rsid w:val="00A66E58"/>
    <w:rsid w:val="00A71FB4"/>
    <w:rsid w:val="00A72144"/>
    <w:rsid w:val="00A75D36"/>
    <w:rsid w:val="00A76289"/>
    <w:rsid w:val="00A77687"/>
    <w:rsid w:val="00A77A0B"/>
    <w:rsid w:val="00A80B2A"/>
    <w:rsid w:val="00A85C3E"/>
    <w:rsid w:val="00A86A83"/>
    <w:rsid w:val="00A87744"/>
    <w:rsid w:val="00A9039C"/>
    <w:rsid w:val="00A9100F"/>
    <w:rsid w:val="00A9285F"/>
    <w:rsid w:val="00A93FDC"/>
    <w:rsid w:val="00A94E66"/>
    <w:rsid w:val="00A95338"/>
    <w:rsid w:val="00AA0969"/>
    <w:rsid w:val="00AA1D78"/>
    <w:rsid w:val="00AA7294"/>
    <w:rsid w:val="00AA7801"/>
    <w:rsid w:val="00AA7EEB"/>
    <w:rsid w:val="00AB1902"/>
    <w:rsid w:val="00AB1C7E"/>
    <w:rsid w:val="00AB57D1"/>
    <w:rsid w:val="00AC0EB8"/>
    <w:rsid w:val="00AC1A83"/>
    <w:rsid w:val="00AC3B77"/>
    <w:rsid w:val="00AD00A0"/>
    <w:rsid w:val="00AD05EE"/>
    <w:rsid w:val="00AD0843"/>
    <w:rsid w:val="00AD1434"/>
    <w:rsid w:val="00AD1900"/>
    <w:rsid w:val="00AD1C39"/>
    <w:rsid w:val="00AD2E87"/>
    <w:rsid w:val="00AD3A2B"/>
    <w:rsid w:val="00AD7D8F"/>
    <w:rsid w:val="00AE3373"/>
    <w:rsid w:val="00AE4C4D"/>
    <w:rsid w:val="00AE54B2"/>
    <w:rsid w:val="00AF25A7"/>
    <w:rsid w:val="00AF2FD0"/>
    <w:rsid w:val="00AF5492"/>
    <w:rsid w:val="00B0585D"/>
    <w:rsid w:val="00B061BC"/>
    <w:rsid w:val="00B07496"/>
    <w:rsid w:val="00B111BB"/>
    <w:rsid w:val="00B11FB0"/>
    <w:rsid w:val="00B14517"/>
    <w:rsid w:val="00B16CDE"/>
    <w:rsid w:val="00B20B0E"/>
    <w:rsid w:val="00B245EE"/>
    <w:rsid w:val="00B267FB"/>
    <w:rsid w:val="00B31119"/>
    <w:rsid w:val="00B31F62"/>
    <w:rsid w:val="00B323A2"/>
    <w:rsid w:val="00B3248D"/>
    <w:rsid w:val="00B32B86"/>
    <w:rsid w:val="00B34349"/>
    <w:rsid w:val="00B35E65"/>
    <w:rsid w:val="00B35FC2"/>
    <w:rsid w:val="00B40023"/>
    <w:rsid w:val="00B40223"/>
    <w:rsid w:val="00B44925"/>
    <w:rsid w:val="00B45304"/>
    <w:rsid w:val="00B45D96"/>
    <w:rsid w:val="00B473CF"/>
    <w:rsid w:val="00B47A38"/>
    <w:rsid w:val="00B47FCD"/>
    <w:rsid w:val="00B5114F"/>
    <w:rsid w:val="00B517D7"/>
    <w:rsid w:val="00B539CB"/>
    <w:rsid w:val="00B5607E"/>
    <w:rsid w:val="00B6453E"/>
    <w:rsid w:val="00B6459C"/>
    <w:rsid w:val="00B715D4"/>
    <w:rsid w:val="00B7180D"/>
    <w:rsid w:val="00B7404C"/>
    <w:rsid w:val="00B74C5F"/>
    <w:rsid w:val="00B75FB1"/>
    <w:rsid w:val="00B820ED"/>
    <w:rsid w:val="00B87700"/>
    <w:rsid w:val="00B9094D"/>
    <w:rsid w:val="00B91186"/>
    <w:rsid w:val="00B9446D"/>
    <w:rsid w:val="00B97066"/>
    <w:rsid w:val="00BA26AB"/>
    <w:rsid w:val="00BA53BC"/>
    <w:rsid w:val="00BA5BE4"/>
    <w:rsid w:val="00BA6251"/>
    <w:rsid w:val="00BA7570"/>
    <w:rsid w:val="00BB3273"/>
    <w:rsid w:val="00BB54BC"/>
    <w:rsid w:val="00BB5CD8"/>
    <w:rsid w:val="00BB5CE8"/>
    <w:rsid w:val="00BC0BC8"/>
    <w:rsid w:val="00BC16A4"/>
    <w:rsid w:val="00BC2FB5"/>
    <w:rsid w:val="00BC2FCA"/>
    <w:rsid w:val="00BC5DD6"/>
    <w:rsid w:val="00BC6A21"/>
    <w:rsid w:val="00BC7314"/>
    <w:rsid w:val="00BD0363"/>
    <w:rsid w:val="00BD41D8"/>
    <w:rsid w:val="00BD4A8B"/>
    <w:rsid w:val="00BD4CCB"/>
    <w:rsid w:val="00BD4D1D"/>
    <w:rsid w:val="00BD67BC"/>
    <w:rsid w:val="00BE0326"/>
    <w:rsid w:val="00BE1BB1"/>
    <w:rsid w:val="00BE72BD"/>
    <w:rsid w:val="00BF1FBB"/>
    <w:rsid w:val="00BF4EF7"/>
    <w:rsid w:val="00BF76E8"/>
    <w:rsid w:val="00C00F67"/>
    <w:rsid w:val="00C0122A"/>
    <w:rsid w:val="00C01956"/>
    <w:rsid w:val="00C04EC8"/>
    <w:rsid w:val="00C05625"/>
    <w:rsid w:val="00C0566B"/>
    <w:rsid w:val="00C0667D"/>
    <w:rsid w:val="00C075B8"/>
    <w:rsid w:val="00C077B9"/>
    <w:rsid w:val="00C10FBC"/>
    <w:rsid w:val="00C1539B"/>
    <w:rsid w:val="00C20474"/>
    <w:rsid w:val="00C20D0C"/>
    <w:rsid w:val="00C21B28"/>
    <w:rsid w:val="00C22DA7"/>
    <w:rsid w:val="00C305E5"/>
    <w:rsid w:val="00C32D1E"/>
    <w:rsid w:val="00C36F07"/>
    <w:rsid w:val="00C409C2"/>
    <w:rsid w:val="00C4256A"/>
    <w:rsid w:val="00C45987"/>
    <w:rsid w:val="00C51345"/>
    <w:rsid w:val="00C54CEE"/>
    <w:rsid w:val="00C55B1C"/>
    <w:rsid w:val="00C574FE"/>
    <w:rsid w:val="00C6000F"/>
    <w:rsid w:val="00C65373"/>
    <w:rsid w:val="00C6600B"/>
    <w:rsid w:val="00C66483"/>
    <w:rsid w:val="00C703A0"/>
    <w:rsid w:val="00C721C1"/>
    <w:rsid w:val="00C739D1"/>
    <w:rsid w:val="00C80840"/>
    <w:rsid w:val="00C81857"/>
    <w:rsid w:val="00C83314"/>
    <w:rsid w:val="00C83452"/>
    <w:rsid w:val="00C83AAA"/>
    <w:rsid w:val="00C85A29"/>
    <w:rsid w:val="00C85A8B"/>
    <w:rsid w:val="00C92309"/>
    <w:rsid w:val="00C92310"/>
    <w:rsid w:val="00C92AE4"/>
    <w:rsid w:val="00C948B6"/>
    <w:rsid w:val="00C97326"/>
    <w:rsid w:val="00C97E94"/>
    <w:rsid w:val="00CA05BF"/>
    <w:rsid w:val="00CA0A49"/>
    <w:rsid w:val="00CA166D"/>
    <w:rsid w:val="00CA2666"/>
    <w:rsid w:val="00CA6848"/>
    <w:rsid w:val="00CB05C6"/>
    <w:rsid w:val="00CB505F"/>
    <w:rsid w:val="00CB6464"/>
    <w:rsid w:val="00CC150B"/>
    <w:rsid w:val="00CC1673"/>
    <w:rsid w:val="00CC2350"/>
    <w:rsid w:val="00CC4C60"/>
    <w:rsid w:val="00CC5ED0"/>
    <w:rsid w:val="00CC7CCB"/>
    <w:rsid w:val="00CD2D05"/>
    <w:rsid w:val="00CD38B8"/>
    <w:rsid w:val="00CD7786"/>
    <w:rsid w:val="00CE0395"/>
    <w:rsid w:val="00CE1CC0"/>
    <w:rsid w:val="00CE5248"/>
    <w:rsid w:val="00CE768C"/>
    <w:rsid w:val="00CE7AC3"/>
    <w:rsid w:val="00CF27A5"/>
    <w:rsid w:val="00CF2895"/>
    <w:rsid w:val="00CF289D"/>
    <w:rsid w:val="00CF2C9B"/>
    <w:rsid w:val="00CF46E9"/>
    <w:rsid w:val="00CF4F86"/>
    <w:rsid w:val="00CF70C5"/>
    <w:rsid w:val="00D014F2"/>
    <w:rsid w:val="00D025D8"/>
    <w:rsid w:val="00D03CC9"/>
    <w:rsid w:val="00D03F09"/>
    <w:rsid w:val="00D10324"/>
    <w:rsid w:val="00D141F0"/>
    <w:rsid w:val="00D15D41"/>
    <w:rsid w:val="00D21E57"/>
    <w:rsid w:val="00D22C4D"/>
    <w:rsid w:val="00D22CF1"/>
    <w:rsid w:val="00D260A8"/>
    <w:rsid w:val="00D26BA6"/>
    <w:rsid w:val="00D2773A"/>
    <w:rsid w:val="00D31DD5"/>
    <w:rsid w:val="00D36349"/>
    <w:rsid w:val="00D36C6E"/>
    <w:rsid w:val="00D374F0"/>
    <w:rsid w:val="00D40120"/>
    <w:rsid w:val="00D41D9D"/>
    <w:rsid w:val="00D42CA3"/>
    <w:rsid w:val="00D431C8"/>
    <w:rsid w:val="00D43B21"/>
    <w:rsid w:val="00D4416C"/>
    <w:rsid w:val="00D44B15"/>
    <w:rsid w:val="00D462E9"/>
    <w:rsid w:val="00D46864"/>
    <w:rsid w:val="00D46D24"/>
    <w:rsid w:val="00D46D36"/>
    <w:rsid w:val="00D55491"/>
    <w:rsid w:val="00D55D88"/>
    <w:rsid w:val="00D5704D"/>
    <w:rsid w:val="00D64CC2"/>
    <w:rsid w:val="00D705C6"/>
    <w:rsid w:val="00D711AD"/>
    <w:rsid w:val="00D7139F"/>
    <w:rsid w:val="00D7175F"/>
    <w:rsid w:val="00D721FF"/>
    <w:rsid w:val="00D725B3"/>
    <w:rsid w:val="00D73337"/>
    <w:rsid w:val="00D75D7A"/>
    <w:rsid w:val="00D77A3F"/>
    <w:rsid w:val="00D77FA2"/>
    <w:rsid w:val="00D80110"/>
    <w:rsid w:val="00D835DF"/>
    <w:rsid w:val="00D840EE"/>
    <w:rsid w:val="00D84D9C"/>
    <w:rsid w:val="00D93526"/>
    <w:rsid w:val="00D94625"/>
    <w:rsid w:val="00D97F64"/>
    <w:rsid w:val="00DA0419"/>
    <w:rsid w:val="00DA4033"/>
    <w:rsid w:val="00DA65A3"/>
    <w:rsid w:val="00DA6978"/>
    <w:rsid w:val="00DB01CF"/>
    <w:rsid w:val="00DB35D0"/>
    <w:rsid w:val="00DB6727"/>
    <w:rsid w:val="00DC23D0"/>
    <w:rsid w:val="00DC4CF3"/>
    <w:rsid w:val="00DC53A9"/>
    <w:rsid w:val="00DC59D3"/>
    <w:rsid w:val="00DC5E62"/>
    <w:rsid w:val="00DC6180"/>
    <w:rsid w:val="00DD3F85"/>
    <w:rsid w:val="00DD66C6"/>
    <w:rsid w:val="00DE0159"/>
    <w:rsid w:val="00DE29DB"/>
    <w:rsid w:val="00DE3E21"/>
    <w:rsid w:val="00DE5836"/>
    <w:rsid w:val="00DE6C17"/>
    <w:rsid w:val="00DF0F1C"/>
    <w:rsid w:val="00DF1A44"/>
    <w:rsid w:val="00DF1E0C"/>
    <w:rsid w:val="00DF465C"/>
    <w:rsid w:val="00E018BA"/>
    <w:rsid w:val="00E1603E"/>
    <w:rsid w:val="00E16671"/>
    <w:rsid w:val="00E228CF"/>
    <w:rsid w:val="00E269AB"/>
    <w:rsid w:val="00E27E7E"/>
    <w:rsid w:val="00E3501E"/>
    <w:rsid w:val="00E36DD2"/>
    <w:rsid w:val="00E406B8"/>
    <w:rsid w:val="00E4143C"/>
    <w:rsid w:val="00E42340"/>
    <w:rsid w:val="00E429BD"/>
    <w:rsid w:val="00E44674"/>
    <w:rsid w:val="00E46185"/>
    <w:rsid w:val="00E461D5"/>
    <w:rsid w:val="00E47315"/>
    <w:rsid w:val="00E52CE0"/>
    <w:rsid w:val="00E52F85"/>
    <w:rsid w:val="00E54184"/>
    <w:rsid w:val="00E67E8C"/>
    <w:rsid w:val="00E72423"/>
    <w:rsid w:val="00E74F68"/>
    <w:rsid w:val="00E818B2"/>
    <w:rsid w:val="00E85166"/>
    <w:rsid w:val="00E86124"/>
    <w:rsid w:val="00E87378"/>
    <w:rsid w:val="00E87D97"/>
    <w:rsid w:val="00E96087"/>
    <w:rsid w:val="00E960A5"/>
    <w:rsid w:val="00EA0A33"/>
    <w:rsid w:val="00EA2009"/>
    <w:rsid w:val="00EA287C"/>
    <w:rsid w:val="00EB2D18"/>
    <w:rsid w:val="00EB35AF"/>
    <w:rsid w:val="00EB53E6"/>
    <w:rsid w:val="00EB71E4"/>
    <w:rsid w:val="00EC219E"/>
    <w:rsid w:val="00EC2A11"/>
    <w:rsid w:val="00EC3FF1"/>
    <w:rsid w:val="00EC453C"/>
    <w:rsid w:val="00EC5C4B"/>
    <w:rsid w:val="00ED1469"/>
    <w:rsid w:val="00ED15AB"/>
    <w:rsid w:val="00ED5A91"/>
    <w:rsid w:val="00EE5573"/>
    <w:rsid w:val="00EF0EBC"/>
    <w:rsid w:val="00EF1629"/>
    <w:rsid w:val="00EF25CF"/>
    <w:rsid w:val="00EF34A5"/>
    <w:rsid w:val="00EF574B"/>
    <w:rsid w:val="00EF66AD"/>
    <w:rsid w:val="00F01AD7"/>
    <w:rsid w:val="00F021A9"/>
    <w:rsid w:val="00F04A70"/>
    <w:rsid w:val="00F0644A"/>
    <w:rsid w:val="00F11414"/>
    <w:rsid w:val="00F117FF"/>
    <w:rsid w:val="00F1305B"/>
    <w:rsid w:val="00F161C7"/>
    <w:rsid w:val="00F175F8"/>
    <w:rsid w:val="00F20689"/>
    <w:rsid w:val="00F2086B"/>
    <w:rsid w:val="00F22061"/>
    <w:rsid w:val="00F227A0"/>
    <w:rsid w:val="00F229C0"/>
    <w:rsid w:val="00F23662"/>
    <w:rsid w:val="00F267A0"/>
    <w:rsid w:val="00F303C1"/>
    <w:rsid w:val="00F30E88"/>
    <w:rsid w:val="00F3541C"/>
    <w:rsid w:val="00F3600D"/>
    <w:rsid w:val="00F44230"/>
    <w:rsid w:val="00F60074"/>
    <w:rsid w:val="00F60A57"/>
    <w:rsid w:val="00F612B7"/>
    <w:rsid w:val="00F614E3"/>
    <w:rsid w:val="00F649DC"/>
    <w:rsid w:val="00F66FCA"/>
    <w:rsid w:val="00F739B9"/>
    <w:rsid w:val="00F74A47"/>
    <w:rsid w:val="00F753ED"/>
    <w:rsid w:val="00F82A2D"/>
    <w:rsid w:val="00F83972"/>
    <w:rsid w:val="00F8415B"/>
    <w:rsid w:val="00F90A12"/>
    <w:rsid w:val="00F93CCA"/>
    <w:rsid w:val="00F956C7"/>
    <w:rsid w:val="00F97D8E"/>
    <w:rsid w:val="00FA23C7"/>
    <w:rsid w:val="00FA400D"/>
    <w:rsid w:val="00FA5215"/>
    <w:rsid w:val="00FA547B"/>
    <w:rsid w:val="00FA5FA6"/>
    <w:rsid w:val="00FB0C7E"/>
    <w:rsid w:val="00FB2A3D"/>
    <w:rsid w:val="00FB2B0C"/>
    <w:rsid w:val="00FB7F7A"/>
    <w:rsid w:val="00FC03B9"/>
    <w:rsid w:val="00FC1530"/>
    <w:rsid w:val="00FC5A80"/>
    <w:rsid w:val="00FC74FE"/>
    <w:rsid w:val="00FD070B"/>
    <w:rsid w:val="00FD23D1"/>
    <w:rsid w:val="00FD3B57"/>
    <w:rsid w:val="00FD48E6"/>
    <w:rsid w:val="00FD5A8A"/>
    <w:rsid w:val="00FD6DEB"/>
    <w:rsid w:val="00FD7921"/>
    <w:rsid w:val="00FE0E8A"/>
    <w:rsid w:val="00FE2D8E"/>
    <w:rsid w:val="00FE47B8"/>
    <w:rsid w:val="00FE58E2"/>
    <w:rsid w:val="00FE655C"/>
    <w:rsid w:val="00FE7FF8"/>
    <w:rsid w:val="00FF1B4D"/>
    <w:rsid w:val="00FF4233"/>
    <w:rsid w:val="00F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1C8"/>
    <w:pPr>
      <w:spacing w:after="200" w:line="276" w:lineRule="auto"/>
    </w:pPr>
    <w:rPr>
      <w:rFonts w:eastAsia="Times New Roman"/>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431C8"/>
    <w:rPr>
      <w:rFonts w:cs="Times New Roman"/>
      <w:color w:val="0000FF"/>
      <w:u w:val="single"/>
    </w:rPr>
  </w:style>
  <w:style w:type="paragraph" w:styleId="BalonMetni">
    <w:name w:val="Balloon Text"/>
    <w:basedOn w:val="Normal"/>
    <w:link w:val="BalonMetniChar"/>
    <w:semiHidden/>
    <w:rsid w:val="00D431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sid w:val="00D431C8"/>
    <w:rPr>
      <w:rFonts w:ascii="Tahoma" w:eastAsia="Times New Roman" w:hAnsi="Tahoma" w:cs="Tahoma"/>
      <w:sz w:val="16"/>
      <w:szCs w:val="16"/>
      <w:lang w:val="en-US"/>
    </w:rPr>
  </w:style>
  <w:style w:type="paragraph" w:customStyle="1" w:styleId="Revision1">
    <w:name w:val="Revision1"/>
    <w:hidden/>
    <w:semiHidden/>
    <w:rsid w:val="00974045"/>
    <w:rPr>
      <w:rFonts w:eastAsia="Times New Roman"/>
      <w:sz w:val="22"/>
      <w:szCs w:val="22"/>
      <w:lang w:val="en-US" w:eastAsia="en-US"/>
    </w:rPr>
  </w:style>
  <w:style w:type="paragraph" w:styleId="stbilgi">
    <w:name w:val="header"/>
    <w:basedOn w:val="Normal"/>
    <w:rsid w:val="0079561A"/>
    <w:pPr>
      <w:tabs>
        <w:tab w:val="center" w:pos="4536"/>
        <w:tab w:val="right" w:pos="9072"/>
      </w:tabs>
    </w:pPr>
  </w:style>
  <w:style w:type="paragraph" w:styleId="Altbilgi">
    <w:name w:val="footer"/>
    <w:basedOn w:val="Normal"/>
    <w:rsid w:val="0079561A"/>
    <w:pPr>
      <w:tabs>
        <w:tab w:val="center" w:pos="4536"/>
        <w:tab w:val="right" w:pos="9072"/>
      </w:tabs>
    </w:pPr>
  </w:style>
  <w:style w:type="character" w:styleId="AklamaBavurusu">
    <w:name w:val="annotation reference"/>
    <w:basedOn w:val="VarsaylanParagrafYazTipi"/>
    <w:uiPriority w:val="99"/>
    <w:rsid w:val="00B061BC"/>
    <w:rPr>
      <w:sz w:val="16"/>
      <w:szCs w:val="16"/>
    </w:rPr>
  </w:style>
  <w:style w:type="paragraph" w:styleId="AklamaMetni">
    <w:name w:val="annotation text"/>
    <w:basedOn w:val="Normal"/>
    <w:link w:val="AklamaMetniChar"/>
    <w:uiPriority w:val="99"/>
    <w:rsid w:val="00B061BC"/>
    <w:rPr>
      <w:sz w:val="20"/>
      <w:szCs w:val="20"/>
    </w:rPr>
  </w:style>
  <w:style w:type="paragraph" w:styleId="AklamaKonusu">
    <w:name w:val="annotation subject"/>
    <w:basedOn w:val="AklamaMetni"/>
    <w:next w:val="AklamaMetni"/>
    <w:semiHidden/>
    <w:rsid w:val="00B061BC"/>
    <w:rPr>
      <w:b/>
      <w:bCs/>
    </w:rPr>
  </w:style>
  <w:style w:type="character" w:customStyle="1" w:styleId="AklamaMetniChar">
    <w:name w:val="Açıklama Metni Char"/>
    <w:basedOn w:val="VarsaylanParagrafYazTipi"/>
    <w:link w:val="AklamaMetni"/>
    <w:uiPriority w:val="99"/>
    <w:locked/>
    <w:rsid w:val="00BD4CCB"/>
    <w:rPr>
      <w:rFonts w:eastAsia="Times New Roman"/>
      <w:lang w:val="en-US" w:eastAsia="en-US"/>
    </w:rPr>
  </w:style>
  <w:style w:type="paragraph" w:customStyle="1" w:styleId="Default">
    <w:name w:val="Default"/>
    <w:rsid w:val="006A2049"/>
    <w:pPr>
      <w:autoSpaceDE w:val="0"/>
      <w:autoSpaceDN w:val="0"/>
      <w:adjustRightInd w:val="0"/>
    </w:pPr>
    <w:rPr>
      <w:rFonts w:cs="Calibri"/>
      <w:color w:val="000000"/>
      <w:sz w:val="24"/>
      <w:szCs w:val="24"/>
    </w:rPr>
  </w:style>
  <w:style w:type="paragraph" w:styleId="ListeParagraf">
    <w:name w:val="List Paragraph"/>
    <w:basedOn w:val="Normal"/>
    <w:uiPriority w:val="34"/>
    <w:qFormat/>
    <w:rsid w:val="00262561"/>
    <w:pPr>
      <w:spacing w:after="0" w:line="240" w:lineRule="auto"/>
      <w:ind w:left="720"/>
    </w:pPr>
    <w:rPr>
      <w:rFonts w:eastAsia="Calibri"/>
      <w:lang w:val="tr-TR" w:eastAsia="tr-TR"/>
    </w:rPr>
  </w:style>
  <w:style w:type="paragraph" w:styleId="Dzeltme">
    <w:name w:val="Revision"/>
    <w:hidden/>
    <w:uiPriority w:val="99"/>
    <w:semiHidden/>
    <w:rsid w:val="008021EB"/>
    <w:rPr>
      <w:rFonts w:eastAsia="Times New Roman"/>
      <w:sz w:val="22"/>
      <w:szCs w:val="22"/>
      <w:lang w:val="en-US" w:eastAsia="en-US"/>
    </w:rPr>
  </w:style>
  <w:style w:type="character" w:customStyle="1" w:styleId="apple-converted-space">
    <w:name w:val="apple-converted-space"/>
    <w:basedOn w:val="VarsaylanParagrafYazTipi"/>
    <w:rsid w:val="00DB3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1C8"/>
    <w:pPr>
      <w:spacing w:after="200" w:line="276" w:lineRule="auto"/>
    </w:pPr>
    <w:rPr>
      <w:rFonts w:eastAsia="Times New Roman"/>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431C8"/>
    <w:rPr>
      <w:rFonts w:cs="Times New Roman"/>
      <w:color w:val="0000FF"/>
      <w:u w:val="single"/>
    </w:rPr>
  </w:style>
  <w:style w:type="paragraph" w:styleId="BalonMetni">
    <w:name w:val="Balloon Text"/>
    <w:basedOn w:val="Normal"/>
    <w:link w:val="BalonMetniChar"/>
    <w:semiHidden/>
    <w:rsid w:val="00D431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sid w:val="00D431C8"/>
    <w:rPr>
      <w:rFonts w:ascii="Tahoma" w:eastAsia="Times New Roman" w:hAnsi="Tahoma" w:cs="Tahoma"/>
      <w:sz w:val="16"/>
      <w:szCs w:val="16"/>
      <w:lang w:val="en-US"/>
    </w:rPr>
  </w:style>
  <w:style w:type="paragraph" w:customStyle="1" w:styleId="Revision1">
    <w:name w:val="Revision1"/>
    <w:hidden/>
    <w:semiHidden/>
    <w:rsid w:val="00974045"/>
    <w:rPr>
      <w:rFonts w:eastAsia="Times New Roman"/>
      <w:sz w:val="22"/>
      <w:szCs w:val="22"/>
      <w:lang w:val="en-US" w:eastAsia="en-US"/>
    </w:rPr>
  </w:style>
  <w:style w:type="paragraph" w:styleId="stbilgi">
    <w:name w:val="header"/>
    <w:basedOn w:val="Normal"/>
    <w:rsid w:val="0079561A"/>
    <w:pPr>
      <w:tabs>
        <w:tab w:val="center" w:pos="4536"/>
        <w:tab w:val="right" w:pos="9072"/>
      </w:tabs>
    </w:pPr>
  </w:style>
  <w:style w:type="paragraph" w:styleId="Altbilgi">
    <w:name w:val="footer"/>
    <w:basedOn w:val="Normal"/>
    <w:rsid w:val="0079561A"/>
    <w:pPr>
      <w:tabs>
        <w:tab w:val="center" w:pos="4536"/>
        <w:tab w:val="right" w:pos="9072"/>
      </w:tabs>
    </w:pPr>
  </w:style>
  <w:style w:type="character" w:styleId="AklamaBavurusu">
    <w:name w:val="annotation reference"/>
    <w:basedOn w:val="VarsaylanParagrafYazTipi"/>
    <w:uiPriority w:val="99"/>
    <w:rsid w:val="00B061BC"/>
    <w:rPr>
      <w:sz w:val="16"/>
      <w:szCs w:val="16"/>
    </w:rPr>
  </w:style>
  <w:style w:type="paragraph" w:styleId="AklamaMetni">
    <w:name w:val="annotation text"/>
    <w:basedOn w:val="Normal"/>
    <w:link w:val="AklamaMetniChar"/>
    <w:uiPriority w:val="99"/>
    <w:rsid w:val="00B061BC"/>
    <w:rPr>
      <w:sz w:val="20"/>
      <w:szCs w:val="20"/>
    </w:rPr>
  </w:style>
  <w:style w:type="paragraph" w:styleId="AklamaKonusu">
    <w:name w:val="annotation subject"/>
    <w:basedOn w:val="AklamaMetni"/>
    <w:next w:val="AklamaMetni"/>
    <w:semiHidden/>
    <w:rsid w:val="00B061BC"/>
    <w:rPr>
      <w:b/>
      <w:bCs/>
    </w:rPr>
  </w:style>
  <w:style w:type="character" w:customStyle="1" w:styleId="AklamaMetniChar">
    <w:name w:val="Açıklama Metni Char"/>
    <w:basedOn w:val="VarsaylanParagrafYazTipi"/>
    <w:link w:val="AklamaMetni"/>
    <w:uiPriority w:val="99"/>
    <w:locked/>
    <w:rsid w:val="00BD4CCB"/>
    <w:rPr>
      <w:rFonts w:eastAsia="Times New Roman"/>
      <w:lang w:val="en-US" w:eastAsia="en-US"/>
    </w:rPr>
  </w:style>
  <w:style w:type="paragraph" w:customStyle="1" w:styleId="Default">
    <w:name w:val="Default"/>
    <w:rsid w:val="006A2049"/>
    <w:pPr>
      <w:autoSpaceDE w:val="0"/>
      <w:autoSpaceDN w:val="0"/>
      <w:adjustRightInd w:val="0"/>
    </w:pPr>
    <w:rPr>
      <w:rFonts w:cs="Calibri"/>
      <w:color w:val="000000"/>
      <w:sz w:val="24"/>
      <w:szCs w:val="24"/>
    </w:rPr>
  </w:style>
  <w:style w:type="paragraph" w:styleId="ListeParagraf">
    <w:name w:val="List Paragraph"/>
    <w:basedOn w:val="Normal"/>
    <w:uiPriority w:val="34"/>
    <w:qFormat/>
    <w:rsid w:val="00262561"/>
    <w:pPr>
      <w:spacing w:after="0" w:line="240" w:lineRule="auto"/>
      <w:ind w:left="720"/>
    </w:pPr>
    <w:rPr>
      <w:rFonts w:eastAsia="Calibri"/>
      <w:lang w:val="tr-TR" w:eastAsia="tr-TR"/>
    </w:rPr>
  </w:style>
  <w:style w:type="paragraph" w:styleId="Dzeltme">
    <w:name w:val="Revision"/>
    <w:hidden/>
    <w:uiPriority w:val="99"/>
    <w:semiHidden/>
    <w:rsid w:val="008021EB"/>
    <w:rPr>
      <w:rFonts w:eastAsia="Times New Roman"/>
      <w:sz w:val="22"/>
      <w:szCs w:val="22"/>
      <w:lang w:val="en-US" w:eastAsia="en-US"/>
    </w:rPr>
  </w:style>
  <w:style w:type="character" w:customStyle="1" w:styleId="apple-converted-space">
    <w:name w:val="apple-converted-space"/>
    <w:basedOn w:val="VarsaylanParagrafYazTipi"/>
    <w:rsid w:val="00DB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28754">
      <w:bodyDiv w:val="1"/>
      <w:marLeft w:val="0"/>
      <w:marRight w:val="0"/>
      <w:marTop w:val="0"/>
      <w:marBottom w:val="0"/>
      <w:divBdr>
        <w:top w:val="none" w:sz="0" w:space="0" w:color="auto"/>
        <w:left w:val="none" w:sz="0" w:space="0" w:color="auto"/>
        <w:bottom w:val="none" w:sz="0" w:space="0" w:color="auto"/>
        <w:right w:val="none" w:sz="0" w:space="0" w:color="auto"/>
      </w:divBdr>
      <w:divsChild>
        <w:div w:id="20984379">
          <w:marLeft w:val="0"/>
          <w:marRight w:val="0"/>
          <w:marTop w:val="0"/>
          <w:marBottom w:val="0"/>
          <w:divBdr>
            <w:top w:val="none" w:sz="0" w:space="0" w:color="auto"/>
            <w:left w:val="none" w:sz="0" w:space="0" w:color="auto"/>
            <w:bottom w:val="none" w:sz="0" w:space="0" w:color="auto"/>
            <w:right w:val="none" w:sz="0" w:space="0" w:color="auto"/>
          </w:divBdr>
          <w:divsChild>
            <w:div w:id="606471648">
              <w:marLeft w:val="0"/>
              <w:marRight w:val="0"/>
              <w:marTop w:val="0"/>
              <w:marBottom w:val="0"/>
              <w:divBdr>
                <w:top w:val="none" w:sz="0" w:space="0" w:color="auto"/>
                <w:left w:val="none" w:sz="0" w:space="0" w:color="auto"/>
                <w:bottom w:val="none" w:sz="0" w:space="0" w:color="auto"/>
                <w:right w:val="none" w:sz="0" w:space="0" w:color="auto"/>
              </w:divBdr>
            </w:div>
            <w:div w:id="667173594">
              <w:marLeft w:val="0"/>
              <w:marRight w:val="0"/>
              <w:marTop w:val="0"/>
              <w:marBottom w:val="0"/>
              <w:divBdr>
                <w:top w:val="none" w:sz="0" w:space="0" w:color="auto"/>
                <w:left w:val="none" w:sz="0" w:space="0" w:color="auto"/>
                <w:bottom w:val="none" w:sz="0" w:space="0" w:color="auto"/>
                <w:right w:val="none" w:sz="0" w:space="0" w:color="auto"/>
              </w:divBdr>
            </w:div>
            <w:div w:id="825782546">
              <w:marLeft w:val="0"/>
              <w:marRight w:val="0"/>
              <w:marTop w:val="0"/>
              <w:marBottom w:val="0"/>
              <w:divBdr>
                <w:top w:val="none" w:sz="0" w:space="0" w:color="auto"/>
                <w:left w:val="none" w:sz="0" w:space="0" w:color="auto"/>
                <w:bottom w:val="none" w:sz="0" w:space="0" w:color="auto"/>
                <w:right w:val="none" w:sz="0" w:space="0" w:color="auto"/>
              </w:divBdr>
            </w:div>
            <w:div w:id="977685780">
              <w:marLeft w:val="0"/>
              <w:marRight w:val="0"/>
              <w:marTop w:val="0"/>
              <w:marBottom w:val="0"/>
              <w:divBdr>
                <w:top w:val="none" w:sz="0" w:space="0" w:color="auto"/>
                <w:left w:val="none" w:sz="0" w:space="0" w:color="auto"/>
                <w:bottom w:val="none" w:sz="0" w:space="0" w:color="auto"/>
                <w:right w:val="none" w:sz="0" w:space="0" w:color="auto"/>
              </w:divBdr>
            </w:div>
            <w:div w:id="1100755450">
              <w:marLeft w:val="0"/>
              <w:marRight w:val="0"/>
              <w:marTop w:val="0"/>
              <w:marBottom w:val="0"/>
              <w:divBdr>
                <w:top w:val="none" w:sz="0" w:space="0" w:color="auto"/>
                <w:left w:val="none" w:sz="0" w:space="0" w:color="auto"/>
                <w:bottom w:val="none" w:sz="0" w:space="0" w:color="auto"/>
                <w:right w:val="none" w:sz="0" w:space="0" w:color="auto"/>
              </w:divBdr>
            </w:div>
            <w:div w:id="1133133586">
              <w:marLeft w:val="0"/>
              <w:marRight w:val="0"/>
              <w:marTop w:val="0"/>
              <w:marBottom w:val="0"/>
              <w:divBdr>
                <w:top w:val="none" w:sz="0" w:space="0" w:color="auto"/>
                <w:left w:val="none" w:sz="0" w:space="0" w:color="auto"/>
                <w:bottom w:val="none" w:sz="0" w:space="0" w:color="auto"/>
                <w:right w:val="none" w:sz="0" w:space="0" w:color="auto"/>
              </w:divBdr>
            </w:div>
            <w:div w:id="1206991768">
              <w:marLeft w:val="0"/>
              <w:marRight w:val="0"/>
              <w:marTop w:val="0"/>
              <w:marBottom w:val="0"/>
              <w:divBdr>
                <w:top w:val="none" w:sz="0" w:space="0" w:color="auto"/>
                <w:left w:val="none" w:sz="0" w:space="0" w:color="auto"/>
                <w:bottom w:val="none" w:sz="0" w:space="0" w:color="auto"/>
                <w:right w:val="none" w:sz="0" w:space="0" w:color="auto"/>
              </w:divBdr>
            </w:div>
            <w:div w:id="1281450524">
              <w:marLeft w:val="0"/>
              <w:marRight w:val="0"/>
              <w:marTop w:val="0"/>
              <w:marBottom w:val="0"/>
              <w:divBdr>
                <w:top w:val="none" w:sz="0" w:space="0" w:color="auto"/>
                <w:left w:val="none" w:sz="0" w:space="0" w:color="auto"/>
                <w:bottom w:val="none" w:sz="0" w:space="0" w:color="auto"/>
                <w:right w:val="none" w:sz="0" w:space="0" w:color="auto"/>
              </w:divBdr>
            </w:div>
            <w:div w:id="1483306379">
              <w:marLeft w:val="0"/>
              <w:marRight w:val="0"/>
              <w:marTop w:val="0"/>
              <w:marBottom w:val="0"/>
              <w:divBdr>
                <w:top w:val="none" w:sz="0" w:space="0" w:color="auto"/>
                <w:left w:val="none" w:sz="0" w:space="0" w:color="auto"/>
                <w:bottom w:val="none" w:sz="0" w:space="0" w:color="auto"/>
                <w:right w:val="none" w:sz="0" w:space="0" w:color="auto"/>
              </w:divBdr>
            </w:div>
            <w:div w:id="1667247671">
              <w:marLeft w:val="0"/>
              <w:marRight w:val="0"/>
              <w:marTop w:val="0"/>
              <w:marBottom w:val="0"/>
              <w:divBdr>
                <w:top w:val="none" w:sz="0" w:space="0" w:color="auto"/>
                <w:left w:val="none" w:sz="0" w:space="0" w:color="auto"/>
                <w:bottom w:val="none" w:sz="0" w:space="0" w:color="auto"/>
                <w:right w:val="none" w:sz="0" w:space="0" w:color="auto"/>
              </w:divBdr>
            </w:div>
            <w:div w:id="1768041912">
              <w:marLeft w:val="0"/>
              <w:marRight w:val="0"/>
              <w:marTop w:val="0"/>
              <w:marBottom w:val="0"/>
              <w:divBdr>
                <w:top w:val="none" w:sz="0" w:space="0" w:color="auto"/>
                <w:left w:val="none" w:sz="0" w:space="0" w:color="auto"/>
                <w:bottom w:val="none" w:sz="0" w:space="0" w:color="auto"/>
                <w:right w:val="none" w:sz="0" w:space="0" w:color="auto"/>
              </w:divBdr>
            </w:div>
            <w:div w:id="1787964482">
              <w:marLeft w:val="0"/>
              <w:marRight w:val="0"/>
              <w:marTop w:val="0"/>
              <w:marBottom w:val="0"/>
              <w:divBdr>
                <w:top w:val="none" w:sz="0" w:space="0" w:color="auto"/>
                <w:left w:val="none" w:sz="0" w:space="0" w:color="auto"/>
                <w:bottom w:val="none" w:sz="0" w:space="0" w:color="auto"/>
                <w:right w:val="none" w:sz="0" w:space="0" w:color="auto"/>
              </w:divBdr>
            </w:div>
            <w:div w:id="1899823208">
              <w:marLeft w:val="0"/>
              <w:marRight w:val="0"/>
              <w:marTop w:val="0"/>
              <w:marBottom w:val="0"/>
              <w:divBdr>
                <w:top w:val="none" w:sz="0" w:space="0" w:color="auto"/>
                <w:left w:val="none" w:sz="0" w:space="0" w:color="auto"/>
                <w:bottom w:val="none" w:sz="0" w:space="0" w:color="auto"/>
                <w:right w:val="none" w:sz="0" w:space="0" w:color="auto"/>
              </w:divBdr>
            </w:div>
            <w:div w:id="1951817723">
              <w:marLeft w:val="0"/>
              <w:marRight w:val="0"/>
              <w:marTop w:val="0"/>
              <w:marBottom w:val="0"/>
              <w:divBdr>
                <w:top w:val="none" w:sz="0" w:space="0" w:color="auto"/>
                <w:left w:val="none" w:sz="0" w:space="0" w:color="auto"/>
                <w:bottom w:val="none" w:sz="0" w:space="0" w:color="auto"/>
                <w:right w:val="none" w:sz="0" w:space="0" w:color="auto"/>
              </w:divBdr>
            </w:div>
            <w:div w:id="1954021591">
              <w:marLeft w:val="0"/>
              <w:marRight w:val="0"/>
              <w:marTop w:val="0"/>
              <w:marBottom w:val="0"/>
              <w:divBdr>
                <w:top w:val="none" w:sz="0" w:space="0" w:color="auto"/>
                <w:left w:val="none" w:sz="0" w:space="0" w:color="auto"/>
                <w:bottom w:val="none" w:sz="0" w:space="0" w:color="auto"/>
                <w:right w:val="none" w:sz="0" w:space="0" w:color="auto"/>
              </w:divBdr>
            </w:div>
            <w:div w:id="20604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352">
      <w:bodyDiv w:val="1"/>
      <w:marLeft w:val="0"/>
      <w:marRight w:val="0"/>
      <w:marTop w:val="0"/>
      <w:marBottom w:val="0"/>
      <w:divBdr>
        <w:top w:val="none" w:sz="0" w:space="0" w:color="auto"/>
        <w:left w:val="none" w:sz="0" w:space="0" w:color="auto"/>
        <w:bottom w:val="none" w:sz="0" w:space="0" w:color="auto"/>
        <w:right w:val="none" w:sz="0" w:space="0" w:color="auto"/>
      </w:divBdr>
      <w:divsChild>
        <w:div w:id="718935889">
          <w:marLeft w:val="0"/>
          <w:marRight w:val="0"/>
          <w:marTop w:val="0"/>
          <w:marBottom w:val="0"/>
          <w:divBdr>
            <w:top w:val="none" w:sz="0" w:space="0" w:color="auto"/>
            <w:left w:val="none" w:sz="0" w:space="0" w:color="auto"/>
            <w:bottom w:val="none" w:sz="0" w:space="0" w:color="auto"/>
            <w:right w:val="none" w:sz="0" w:space="0" w:color="auto"/>
          </w:divBdr>
        </w:div>
      </w:divsChild>
    </w:div>
    <w:div w:id="536546420">
      <w:bodyDiv w:val="1"/>
      <w:marLeft w:val="0"/>
      <w:marRight w:val="0"/>
      <w:marTop w:val="0"/>
      <w:marBottom w:val="0"/>
      <w:divBdr>
        <w:top w:val="none" w:sz="0" w:space="0" w:color="auto"/>
        <w:left w:val="none" w:sz="0" w:space="0" w:color="auto"/>
        <w:bottom w:val="none" w:sz="0" w:space="0" w:color="auto"/>
        <w:right w:val="none" w:sz="0" w:space="0" w:color="auto"/>
      </w:divBdr>
    </w:div>
    <w:div w:id="600334094">
      <w:bodyDiv w:val="1"/>
      <w:marLeft w:val="0"/>
      <w:marRight w:val="0"/>
      <w:marTop w:val="0"/>
      <w:marBottom w:val="0"/>
      <w:divBdr>
        <w:top w:val="none" w:sz="0" w:space="0" w:color="auto"/>
        <w:left w:val="none" w:sz="0" w:space="0" w:color="auto"/>
        <w:bottom w:val="none" w:sz="0" w:space="0" w:color="auto"/>
        <w:right w:val="none" w:sz="0" w:space="0" w:color="auto"/>
      </w:divBdr>
    </w:div>
    <w:div w:id="1455246002">
      <w:bodyDiv w:val="1"/>
      <w:marLeft w:val="0"/>
      <w:marRight w:val="0"/>
      <w:marTop w:val="0"/>
      <w:marBottom w:val="0"/>
      <w:divBdr>
        <w:top w:val="none" w:sz="0" w:space="0" w:color="auto"/>
        <w:left w:val="none" w:sz="0" w:space="0" w:color="auto"/>
        <w:bottom w:val="none" w:sz="0" w:space="0" w:color="auto"/>
        <w:right w:val="none" w:sz="0" w:space="0" w:color="auto"/>
      </w:divBdr>
    </w:div>
    <w:div w:id="166454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sarman@grup7.com.tr" TargetMode="External"/><Relationship Id="rId4" Type="http://schemas.microsoft.com/office/2007/relationships/stylesWithEffects" Target="stylesWithEffects.xml"/><Relationship Id="rId9" Type="http://schemas.openxmlformats.org/officeDocument/2006/relationships/hyperlink" Target="http://www.akenerji.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826F-933D-4CA4-8ED0-82CC8EEF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4731</Characters>
  <Application>Microsoft Office Word</Application>
  <DocSecurity>0</DocSecurity>
  <Lines>39</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AKTEK</Company>
  <LinksUpToDate>false</LinksUpToDate>
  <CharactersWithSpaces>5324</CharactersWithSpaces>
  <SharedDoc>false</SharedDoc>
  <HLinks>
    <vt:vector size="12" baseType="variant">
      <vt:variant>
        <vt:i4>3997748</vt:i4>
      </vt:variant>
      <vt:variant>
        <vt:i4>0</vt:i4>
      </vt:variant>
      <vt:variant>
        <vt:i4>0</vt:i4>
      </vt:variant>
      <vt:variant>
        <vt:i4>5</vt:i4>
      </vt:variant>
      <vt:variant>
        <vt:lpwstr>http://www.akenerji.com.tr/</vt:lpwstr>
      </vt:variant>
      <vt:variant>
        <vt:lpwstr/>
      </vt:variant>
      <vt:variant>
        <vt:i4>6488144</vt:i4>
      </vt:variant>
      <vt:variant>
        <vt:i4>0</vt:i4>
      </vt:variant>
      <vt:variant>
        <vt:i4>0</vt:i4>
      </vt:variant>
      <vt:variant>
        <vt:i4>5</vt:i4>
      </vt:variant>
      <vt:variant>
        <vt:lpwstr>mailto:funda.aydin@unite.com.tr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yongoren</dc:creator>
  <cp:lastModifiedBy>Merve Sans Kiziltug</cp:lastModifiedBy>
  <cp:revision>3</cp:revision>
  <cp:lastPrinted>2014-10-23T12:30:00Z</cp:lastPrinted>
  <dcterms:created xsi:type="dcterms:W3CDTF">2014-11-14T14:39:00Z</dcterms:created>
  <dcterms:modified xsi:type="dcterms:W3CDTF">2014-11-14T15:15:00Z</dcterms:modified>
</cp:coreProperties>
</file>